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BFAD" w14:textId="77777777" w:rsidR="00CD195F" w:rsidRPr="00C71B86" w:rsidRDefault="00CD195F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</w:p>
    <w:p w14:paraId="50735286" w14:textId="77777777" w:rsidR="00CD195F" w:rsidRPr="00C71B86" w:rsidRDefault="00CD195F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</w:p>
    <w:p w14:paraId="7331B020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  <w:r w:rsidRPr="00864873">
        <w:rPr>
          <w:rFonts w:ascii="Cordia New" w:hAnsi="Cordia New" w:cs="Cordia New"/>
          <w:b/>
          <w:bCs/>
          <w:cs/>
        </w:rPr>
        <w:t>(ร่าง)  สัญญาแต่งตั้งผู้แทนผู้ถือหุ้นกู้</w:t>
      </w:r>
      <w:r w:rsidRPr="00864873">
        <w:rPr>
          <w:rFonts w:ascii="Cordia New" w:hAnsi="Cordia New" w:cs="Cordia New"/>
        </w:rPr>
        <w:t xml:space="preserve"> </w:t>
      </w:r>
    </w:p>
    <w:p w14:paraId="543EA679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</w:p>
    <w:p w14:paraId="02854AB3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</w:p>
    <w:p w14:paraId="4E8F673B" w14:textId="77777777" w:rsidR="0056444B" w:rsidRPr="00864873" w:rsidRDefault="00891B09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  <w:r w:rsidRPr="00864873">
        <w:rPr>
          <w:rFonts w:ascii="Cordia New" w:hAnsi="Cordia New" w:cs="Cordia New"/>
          <w:b/>
          <w:bCs/>
          <w:cs/>
        </w:rPr>
        <w:t>[ระบุชื่อของหุ้นกู้]</w:t>
      </w:r>
    </w:p>
    <w:p w14:paraId="6E7810BC" w14:textId="77777777" w:rsidR="00CD195F" w:rsidRPr="00864873" w:rsidRDefault="0056444B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  <w:r w:rsidRPr="00864873">
        <w:rPr>
          <w:rFonts w:ascii="Cordia New" w:hAnsi="Cordia New" w:cs="Cordia New"/>
        </w:rPr>
        <w:br/>
      </w:r>
      <w:r w:rsidRPr="00864873">
        <w:rPr>
          <w:rFonts w:ascii="Cordia New" w:hAnsi="Cordia New" w:cs="Cordia New"/>
        </w:rPr>
        <w:br/>
      </w:r>
    </w:p>
    <w:p w14:paraId="0F26E606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</w:p>
    <w:p w14:paraId="6253330B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  <w:r w:rsidRPr="00864873">
        <w:rPr>
          <w:rFonts w:ascii="Cordia New" w:hAnsi="Cordia New" w:cs="Cordia New"/>
          <w:b/>
          <w:bCs/>
          <w:cs/>
        </w:rPr>
        <w:t>ระหว่าง</w:t>
      </w:r>
    </w:p>
    <w:p w14:paraId="2CDA160C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458C9729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3D8FE0B4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</w:p>
    <w:p w14:paraId="53AC26F1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  <w:r w:rsidRPr="00864873">
        <w:rPr>
          <w:rFonts w:ascii="Cordia New" w:hAnsi="Cordia New" w:cs="Cordia New"/>
          <w:b/>
          <w:bCs/>
        </w:rPr>
        <w:t>[</w:t>
      </w:r>
      <w:r w:rsidRPr="00864873">
        <w:rPr>
          <w:rFonts w:ascii="Cordia New" w:hAnsi="Cordia New" w:cs="Cordia New"/>
          <w:b/>
          <w:bCs/>
          <w:cs/>
        </w:rPr>
        <w:t>ชื่อของบริษัทผู้ออกหุ้นกู้</w:t>
      </w:r>
      <w:r w:rsidRPr="00864873">
        <w:rPr>
          <w:rFonts w:ascii="Cordia New" w:hAnsi="Cordia New" w:cs="Cordia New"/>
          <w:b/>
          <w:bCs/>
        </w:rPr>
        <w:t>]</w:t>
      </w:r>
      <w:r w:rsidRPr="00864873">
        <w:rPr>
          <w:rFonts w:ascii="Cordia New" w:hAnsi="Cordia New" w:cs="Cordia New"/>
          <w:b/>
          <w:bCs/>
        </w:rPr>
        <w:br/>
      </w:r>
    </w:p>
    <w:p w14:paraId="0E5EC551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64C47F21" w14:textId="77777777" w:rsidR="0056444B" w:rsidRPr="00864873" w:rsidRDefault="00CD195F" w:rsidP="00A35DBF">
      <w:pPr>
        <w:spacing w:line="240" w:lineRule="auto"/>
        <w:jc w:val="center"/>
        <w:rPr>
          <w:rFonts w:ascii="Cordia New" w:hAnsi="Cordia New" w:cs="Cordia New"/>
        </w:rPr>
      </w:pPr>
      <w:r w:rsidRPr="00864873">
        <w:rPr>
          <w:rFonts w:ascii="Cordia New" w:hAnsi="Cordia New" w:cs="Cordia New"/>
          <w:cs/>
        </w:rPr>
        <w:t>กับ</w:t>
      </w:r>
    </w:p>
    <w:p w14:paraId="614DF27F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065CE65B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</w:p>
    <w:p w14:paraId="34FDD9F8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  <w:b/>
          <w:bCs/>
        </w:rPr>
      </w:pPr>
      <w:r w:rsidRPr="00864873">
        <w:rPr>
          <w:rFonts w:ascii="Cordia New" w:hAnsi="Cordia New" w:cs="Cordia New"/>
          <w:b/>
          <w:bCs/>
        </w:rPr>
        <w:t>[</w:t>
      </w:r>
      <w:r w:rsidRPr="00864873">
        <w:rPr>
          <w:rFonts w:ascii="Cordia New" w:hAnsi="Cordia New" w:cs="Cordia New"/>
          <w:b/>
          <w:bCs/>
          <w:cs/>
        </w:rPr>
        <w:t>ชื่อของผู้แทนผู้ถือหุ้นกู้</w:t>
      </w:r>
      <w:r w:rsidRPr="00864873">
        <w:rPr>
          <w:rFonts w:ascii="Cordia New" w:hAnsi="Cordia New" w:cs="Cordia New"/>
          <w:b/>
          <w:bCs/>
        </w:rPr>
        <w:t>]</w:t>
      </w:r>
    </w:p>
    <w:p w14:paraId="099FDFAE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5554CEDB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31908DB0" w14:textId="77777777" w:rsidR="00CD195F" w:rsidRPr="00864873" w:rsidRDefault="00CD195F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11986285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  <w:r w:rsidRPr="00864873">
        <w:rPr>
          <w:rFonts w:ascii="Cordia New" w:hAnsi="Cordia New" w:cs="Cordia New"/>
          <w:cs/>
        </w:rPr>
        <w:t>วันที่</w:t>
      </w:r>
      <w:r w:rsidRPr="00864873">
        <w:rPr>
          <w:rFonts w:ascii="Cordia New" w:hAnsi="Cordia New" w:cs="Cordia New"/>
        </w:rPr>
        <w:t xml:space="preserve"> [</w:t>
      </w:r>
      <w:r w:rsidRPr="00864873">
        <w:rPr>
          <w:rFonts w:ascii="Cordia New" w:hAnsi="Cordia New" w:cs="Cordia New"/>
        </w:rPr>
        <w:sym w:font="Symbol" w:char="F0B7"/>
      </w:r>
      <w:r w:rsidRPr="00864873">
        <w:rPr>
          <w:rFonts w:ascii="Cordia New" w:hAnsi="Cordia New" w:cs="Cordia New"/>
        </w:rPr>
        <w:t>]</w:t>
      </w:r>
    </w:p>
    <w:p w14:paraId="1E084A08" w14:textId="77777777" w:rsidR="00B14288" w:rsidRPr="00864873" w:rsidRDefault="00B14288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3F0CD3D9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6A27F57C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1A018518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475BA48A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21C40C2A" w14:textId="77777777" w:rsidR="0056444B" w:rsidRPr="00864873" w:rsidRDefault="0056444B" w:rsidP="00A35DBF">
      <w:pPr>
        <w:spacing w:line="240" w:lineRule="auto"/>
        <w:jc w:val="center"/>
        <w:rPr>
          <w:rFonts w:ascii="Cordia New" w:hAnsi="Cordia New" w:cs="Cordia New"/>
        </w:rPr>
      </w:pPr>
    </w:p>
    <w:p w14:paraId="5E94EBB1" w14:textId="2A49A5AC" w:rsidR="00AA3957" w:rsidRPr="00864873" w:rsidRDefault="00AA3957" w:rsidP="00A35DBF">
      <w:pPr>
        <w:spacing w:after="120" w:line="240" w:lineRule="auto"/>
        <w:jc w:val="center"/>
        <w:rPr>
          <w:rFonts w:ascii="Cordia New" w:eastAsia="Times New Roman" w:hAnsi="Cordia New" w:cs="Cordia New"/>
          <w:b/>
          <w:bCs/>
          <w:sz w:val="28"/>
          <w:cs/>
        </w:rPr>
        <w:sectPr w:rsidR="00AA3957" w:rsidRPr="00864873" w:rsidSect="00F65457">
          <w:footerReference w:type="even" r:id="rId11"/>
          <w:footerReference w:type="default" r:id="rId12"/>
          <w:pgSz w:w="11907" w:h="16839" w:code="9"/>
          <w:pgMar w:top="1440" w:right="1440" w:bottom="1260" w:left="1440" w:header="706" w:footer="360" w:gutter="0"/>
          <w:pgNumType w:start="1"/>
          <w:cols w:space="720"/>
          <w:titlePg/>
          <w:docGrid w:linePitch="360"/>
        </w:sectPr>
      </w:pPr>
    </w:p>
    <w:p w14:paraId="1222D03A" w14:textId="77777777" w:rsidR="0056444B" w:rsidRPr="00864873" w:rsidRDefault="0056444B" w:rsidP="00A35DBF">
      <w:pPr>
        <w:spacing w:after="12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864873">
        <w:rPr>
          <w:rFonts w:ascii="Cordia New" w:eastAsia="Times New Roman" w:hAnsi="Cordia New" w:cs="Cordia New"/>
          <w:b/>
          <w:bCs/>
          <w:sz w:val="32"/>
          <w:szCs w:val="32"/>
          <w:cs/>
        </w:rPr>
        <w:lastRenderedPageBreak/>
        <w:t>สัญญาแต่งตั้งผู้</w:t>
      </w:r>
      <w:r w:rsidR="00891B09" w:rsidRPr="00864873">
        <w:rPr>
          <w:rFonts w:ascii="Cordia New" w:eastAsia="Times New Roman" w:hAnsi="Cordia New" w:cs="Cordia New"/>
          <w:b/>
          <w:bCs/>
          <w:sz w:val="32"/>
          <w:szCs w:val="32"/>
          <w:cs/>
        </w:rPr>
        <w:t>แทนผู้ถือหุ้นกู้</w:t>
      </w:r>
    </w:p>
    <w:p w14:paraId="5C9AFC43" w14:textId="77777777" w:rsidR="00622919" w:rsidRPr="00864873" w:rsidRDefault="00622919" w:rsidP="00A35DBF">
      <w:pPr>
        <w:pStyle w:val="Text"/>
        <w:jc w:val="thaiDistribute"/>
        <w:rPr>
          <w:rFonts w:ascii="Cordia New" w:hAnsi="Cordia New" w:cs="Cordia New"/>
          <w:sz w:val="28"/>
          <w:szCs w:val="28"/>
        </w:rPr>
      </w:pPr>
    </w:p>
    <w:p w14:paraId="40CC8336" w14:textId="77777777" w:rsidR="00622919" w:rsidRPr="00864873" w:rsidRDefault="00891B09" w:rsidP="00A35DBF">
      <w:pPr>
        <w:pStyle w:val="Text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สัญญา</w:t>
      </w:r>
      <w:r w:rsidR="00622919" w:rsidRPr="00864873">
        <w:rPr>
          <w:rFonts w:ascii="Cordia New" w:hAnsi="Cordia New" w:cs="Cordia New"/>
          <w:sz w:val="28"/>
          <w:szCs w:val="28"/>
          <w:cs/>
          <w:lang w:bidi="th-TH"/>
        </w:rPr>
        <w:t>ฉบับ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นี้ทำขึ้น ณ </w:t>
      </w:r>
      <w:r w:rsidRPr="00864873">
        <w:rPr>
          <w:rFonts w:ascii="Cordia New" w:hAnsi="Cordia New" w:cs="Cordia New"/>
          <w:sz w:val="28"/>
          <w:szCs w:val="28"/>
          <w:lang w:bidi="th-TH"/>
        </w:rPr>
        <w:t>[</w:t>
      </w:r>
      <w:r w:rsidRPr="00864873">
        <w:rPr>
          <w:rFonts w:ascii="Cordia New" w:hAnsi="Cordia New" w:cs="Cordia New"/>
          <w:sz w:val="28"/>
          <w:szCs w:val="28"/>
          <w:lang w:bidi="th-TH"/>
        </w:rPr>
        <w:sym w:font="Symbol" w:char="F0B7"/>
      </w:r>
      <w:r w:rsidRPr="00864873">
        <w:rPr>
          <w:rFonts w:ascii="Cordia New" w:hAnsi="Cordia New" w:cs="Cordia New"/>
          <w:sz w:val="28"/>
          <w:szCs w:val="28"/>
          <w:lang w:bidi="th-TH"/>
        </w:rPr>
        <w:t>]</w:t>
      </w:r>
      <w:r w:rsidRPr="00864873">
        <w:rPr>
          <w:rFonts w:ascii="Cordia New" w:hAnsi="Cordia New" w:cs="Cordia New"/>
          <w:sz w:val="28"/>
          <w:szCs w:val="28"/>
          <w:rtl/>
        </w:rPr>
        <w:t xml:space="preserve"> </w:t>
      </w:r>
      <w:r w:rsidR="00622919" w:rsidRPr="00864873">
        <w:rPr>
          <w:rFonts w:ascii="Cordia New" w:hAnsi="Cordia New" w:cs="Cordia New"/>
          <w:sz w:val="28"/>
          <w:szCs w:val="28"/>
          <w:rtl/>
        </w:rPr>
        <w:t xml:space="preserve">    </w:t>
      </w:r>
      <w:r w:rsidR="00622919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เมื่อวันที่ </w:t>
      </w:r>
      <w:bookmarkStart w:id="0" w:name="_Hlk154078548"/>
      <w:r w:rsidR="00622919" w:rsidRPr="00864873">
        <w:rPr>
          <w:rFonts w:ascii="Cordia New" w:hAnsi="Cordia New" w:cs="Cordia New"/>
          <w:sz w:val="28"/>
          <w:szCs w:val="28"/>
          <w:lang w:bidi="th-TH"/>
        </w:rPr>
        <w:t>[</w:t>
      </w:r>
      <w:r w:rsidR="00622919" w:rsidRPr="00864873">
        <w:rPr>
          <w:rFonts w:ascii="Cordia New" w:hAnsi="Cordia New" w:cs="Cordia New"/>
          <w:sz w:val="28"/>
          <w:szCs w:val="28"/>
          <w:lang w:bidi="th-TH"/>
        </w:rPr>
        <w:sym w:font="Symbol" w:char="F0B7"/>
      </w:r>
      <w:r w:rsidR="00622919" w:rsidRPr="00864873">
        <w:rPr>
          <w:rFonts w:ascii="Cordia New" w:hAnsi="Cordia New" w:cs="Cordia New"/>
          <w:sz w:val="28"/>
          <w:szCs w:val="28"/>
          <w:lang w:bidi="th-TH"/>
        </w:rPr>
        <w:t>]</w:t>
      </w:r>
      <w:bookmarkEnd w:id="0"/>
    </w:p>
    <w:p w14:paraId="00D2858A" w14:textId="77777777" w:rsidR="0056444B" w:rsidRPr="00864873" w:rsidRDefault="0056444B" w:rsidP="00A35DBF">
      <w:pPr>
        <w:spacing w:after="240" w:line="240" w:lineRule="auto"/>
        <w:jc w:val="thaiDistribute"/>
        <w:rPr>
          <w:rFonts w:ascii="Cordia New" w:eastAsia="Times New Roman" w:hAnsi="Cordia New" w:cs="Cordia New"/>
          <w:b/>
          <w:bCs/>
          <w:sz w:val="28"/>
        </w:rPr>
      </w:pPr>
      <w:r w:rsidRPr="00864873">
        <w:rPr>
          <w:rFonts w:ascii="Cordia New" w:eastAsia="Times New Roman" w:hAnsi="Cordia New" w:cs="Cordia New"/>
          <w:b/>
          <w:bCs/>
          <w:sz w:val="28"/>
          <w:cs/>
          <w:lang w:val="th-TH"/>
        </w:rPr>
        <w:t>ระหว่าง</w:t>
      </w:r>
    </w:p>
    <w:p w14:paraId="2759A739" w14:textId="170D0867" w:rsidR="00622919" w:rsidRPr="00864873" w:rsidRDefault="00622919" w:rsidP="00A35DBF">
      <w:pPr>
        <w:pStyle w:val="Text"/>
        <w:spacing w:after="200"/>
        <w:ind w:left="709" w:hanging="709"/>
        <w:jc w:val="thaiDistribute"/>
        <w:rPr>
          <w:rFonts w:ascii="Cordia New" w:hAnsi="Cordia New" w:cs="Cordia New"/>
          <w:sz w:val="28"/>
          <w:szCs w:val="28"/>
          <w:cs/>
          <w:lang w:val="th-TH" w:bidi="th-TH"/>
        </w:rPr>
      </w:pPr>
      <w:r w:rsidRPr="00864873">
        <w:rPr>
          <w:rFonts w:ascii="Cordia New" w:hAnsi="Cordia New" w:cs="Cordia New"/>
          <w:b/>
          <w:bCs/>
          <w:sz w:val="28"/>
          <w:szCs w:val="28"/>
        </w:rPr>
        <w:t>[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ชื่อของบริษัทผู้ออกหุ้นกู้</w:t>
      </w:r>
      <w:r w:rsidRPr="00864873">
        <w:rPr>
          <w:rFonts w:ascii="Cordia New" w:hAnsi="Cordia New" w:cs="Cordia New"/>
          <w:b/>
          <w:bCs/>
          <w:sz w:val="28"/>
          <w:szCs w:val="28"/>
        </w:rPr>
        <w:t>]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มีสำนักงานตั้งอยู่ที่ </w:t>
      </w:r>
      <w:r w:rsidRPr="00864873">
        <w:rPr>
          <w:rFonts w:ascii="Cordia New" w:hAnsi="Cordia New" w:cs="Cordia New"/>
          <w:sz w:val="28"/>
          <w:szCs w:val="28"/>
        </w:rPr>
        <w:t>[</w:t>
      </w:r>
      <w:r w:rsidRPr="00864873">
        <w:rPr>
          <w:rFonts w:ascii="Cordia New" w:hAnsi="Cordia New" w:cs="Cordia New"/>
          <w:sz w:val="28"/>
          <w:szCs w:val="28"/>
          <w:lang w:bidi="th-TH"/>
        </w:rPr>
        <w:sym w:font="Symbol" w:char="F0B7"/>
      </w:r>
      <w:r w:rsidRPr="00864873">
        <w:rPr>
          <w:rFonts w:ascii="Cordia New" w:hAnsi="Cordia New" w:cs="Cordia New"/>
          <w:sz w:val="28"/>
          <w:szCs w:val="28"/>
        </w:rPr>
        <w:t>]</w:t>
      </w:r>
      <w:r w:rsidRPr="00864873">
        <w:rPr>
          <w:rFonts w:ascii="Cordia New" w:hAnsi="Cordia New" w:cs="Cordia New"/>
          <w:color w:val="808080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864873">
        <w:rPr>
          <w:rFonts w:ascii="Cordia New" w:hAnsi="Cordia New" w:cs="Cordia New"/>
          <w:sz w:val="28"/>
          <w:szCs w:val="28"/>
          <w:cs/>
          <w:lang w:val="th-TH" w:bidi="th-TH"/>
        </w:rPr>
        <w:t>ซึ่งต่อไปในสัญญานี้จะเรียกว่า</w:t>
      </w:r>
      <w:r w:rsidRPr="00864873">
        <w:rPr>
          <w:rFonts w:ascii="Cordia New" w:hAnsi="Cordia New" w:cs="Cordia New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val="th-TH" w:bidi="th-TH"/>
        </w:rPr>
        <w:t>“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val="th-TH" w:bidi="th-TH"/>
        </w:rPr>
        <w:t>ผู้ออกหุ้นกู้</w:t>
      </w:r>
      <w:r w:rsidRPr="00864873">
        <w:rPr>
          <w:rFonts w:ascii="Cordia New" w:hAnsi="Cordia New" w:cs="Cordia New"/>
          <w:sz w:val="28"/>
          <w:szCs w:val="28"/>
          <w:cs/>
          <w:lang w:val="th-TH" w:bidi="th-TH"/>
        </w:rPr>
        <w:t>”) ฝ่ายหนึ่ง กับ</w:t>
      </w:r>
    </w:p>
    <w:p w14:paraId="3570F001" w14:textId="77F36CB4" w:rsidR="00622919" w:rsidRPr="00864873" w:rsidRDefault="00622919" w:rsidP="00A35DBF">
      <w:pPr>
        <w:pStyle w:val="Text"/>
        <w:spacing w:after="200"/>
        <w:rPr>
          <w:rFonts w:ascii="Cordia New" w:hAnsi="Cordia New" w:cs="Cordia New"/>
          <w:sz w:val="28"/>
          <w:szCs w:val="28"/>
          <w:cs/>
          <w:lang w:val="th-TH" w:bidi="th-TH"/>
        </w:rPr>
      </w:pPr>
      <w:r w:rsidRPr="00864873">
        <w:rPr>
          <w:rFonts w:ascii="Cordia New" w:hAnsi="Cordia New" w:cs="Cordia New"/>
          <w:b/>
          <w:bCs/>
          <w:sz w:val="28"/>
          <w:szCs w:val="28"/>
        </w:rPr>
        <w:t>[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ชื่อของผู้แทนผู้ถือหุ้นกู้</w:t>
      </w:r>
      <w:r w:rsidRPr="00864873">
        <w:rPr>
          <w:rFonts w:ascii="Cordia New" w:hAnsi="Cordia New" w:cs="Cordia New"/>
          <w:b/>
          <w:bCs/>
          <w:sz w:val="28"/>
          <w:szCs w:val="28"/>
        </w:rPr>
        <w:t>]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มีสำนักงานตั้งอยู่ที่ </w:t>
      </w:r>
      <w:r w:rsidRPr="00864873">
        <w:rPr>
          <w:rFonts w:ascii="Cordia New" w:hAnsi="Cordia New" w:cs="Cordia New"/>
          <w:sz w:val="28"/>
          <w:szCs w:val="28"/>
        </w:rPr>
        <w:t>[</w:t>
      </w:r>
      <w:r w:rsidRPr="00864873">
        <w:rPr>
          <w:rFonts w:ascii="Cordia New" w:hAnsi="Cordia New" w:cs="Cordia New"/>
          <w:sz w:val="28"/>
          <w:szCs w:val="28"/>
          <w:lang w:bidi="th-TH"/>
        </w:rPr>
        <w:sym w:font="Symbol" w:char="F0B7"/>
      </w:r>
      <w:r w:rsidRPr="00864873">
        <w:rPr>
          <w:rFonts w:ascii="Cordia New" w:hAnsi="Cordia New" w:cs="Cordia New"/>
          <w:sz w:val="28"/>
          <w:szCs w:val="28"/>
        </w:rPr>
        <w:t>]</w:t>
      </w:r>
      <w:r w:rsidRPr="00864873">
        <w:rPr>
          <w:rFonts w:ascii="Cordia New" w:hAnsi="Cordia New" w:cs="Cordia New"/>
          <w:color w:val="808080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864873">
        <w:rPr>
          <w:rFonts w:ascii="Cordia New" w:hAnsi="Cordia New" w:cs="Cordia New"/>
          <w:sz w:val="28"/>
          <w:szCs w:val="28"/>
          <w:cs/>
          <w:lang w:val="th-TH" w:bidi="th-TH"/>
        </w:rPr>
        <w:t>ซึ่งต่อไปในสัญญานี้จะเรียกว่า</w:t>
      </w:r>
      <w:r w:rsidRPr="00864873">
        <w:rPr>
          <w:rFonts w:ascii="Cordia New" w:hAnsi="Cordia New" w:cs="Cordia New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val="th-TH" w:bidi="th-TH"/>
        </w:rPr>
        <w:t>“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ผู้แทนผู้ถือหุ้นกู้</w:t>
      </w:r>
      <w:r w:rsidRPr="00864873">
        <w:rPr>
          <w:rFonts w:ascii="Cordia New" w:hAnsi="Cordia New" w:cs="Cordia New"/>
          <w:sz w:val="28"/>
          <w:szCs w:val="28"/>
          <w:cs/>
          <w:lang w:val="th-TH" w:bidi="th-TH"/>
        </w:rPr>
        <w:t xml:space="preserve">”) </w:t>
      </w:r>
      <w:r w:rsidR="00AC030A" w:rsidRPr="00864873">
        <w:rPr>
          <w:rFonts w:ascii="Cordia New" w:hAnsi="Cordia New" w:cs="Cordia New"/>
          <w:sz w:val="28"/>
          <w:szCs w:val="28"/>
          <w:cs/>
          <w:lang w:val="th-TH" w:bidi="th-TH"/>
        </w:rPr>
        <w:t>อีกฝ่ายหนึ่ง</w:t>
      </w:r>
    </w:p>
    <w:p w14:paraId="48B4217B" w14:textId="26706845" w:rsidR="00622919" w:rsidRPr="00864873" w:rsidRDefault="00622919" w:rsidP="00A35DBF">
      <w:pPr>
        <w:pStyle w:val="Text"/>
        <w:tabs>
          <w:tab w:val="left" w:pos="720"/>
        </w:tabs>
        <w:spacing w:after="200"/>
        <w:ind w:firstLine="720"/>
        <w:jc w:val="thaiDistribute"/>
        <w:rPr>
          <w:rFonts w:ascii="Cordia New" w:eastAsia="Angsana New" w:hAnsi="Cordia New" w:cs="Cordia New"/>
          <w:color w:val="000000"/>
          <w:sz w:val="28"/>
          <w:szCs w:val="28"/>
          <w:lang w:bidi="th-TH"/>
        </w:rPr>
      </w:pPr>
      <w:r w:rsidRPr="00864873">
        <w:rPr>
          <w:rFonts w:ascii="Cordia New" w:hAnsi="Cordia New" w:cs="Cordia New"/>
          <w:spacing w:val="-6"/>
          <w:sz w:val="28"/>
          <w:szCs w:val="28"/>
          <w:cs/>
          <w:lang w:val="th-TH" w:bidi="th-TH"/>
        </w:rPr>
        <w:t>โดยที่ผู้ออกหุ้นกู้ได้รับอนุญาตจากสำนักงานคณะกรรมการกำกับหลักทรัพย์และตลาดหลักทรัพย์ (“</w:t>
      </w:r>
      <w:r w:rsidRPr="00864873">
        <w:rPr>
          <w:rFonts w:ascii="Cordia New" w:hAnsi="Cordia New" w:cs="Cordia New"/>
          <w:b/>
          <w:bCs/>
          <w:spacing w:val="-6"/>
          <w:sz w:val="28"/>
          <w:szCs w:val="28"/>
          <w:cs/>
          <w:lang w:val="th-TH" w:bidi="th-TH"/>
        </w:rPr>
        <w:t>สำนักงาน ก.ล.ต</w:t>
      </w:r>
      <w:r w:rsidRPr="00864873">
        <w:rPr>
          <w:rFonts w:ascii="Cordia New" w:hAnsi="Cordia New" w:cs="Cordia New"/>
          <w:spacing w:val="-6"/>
          <w:sz w:val="28"/>
          <w:szCs w:val="28"/>
          <w:cs/>
          <w:lang w:val="th-TH" w:bidi="th-TH"/>
        </w:rPr>
        <w:t>”)</w:t>
      </w:r>
      <w:r w:rsidRPr="00864873">
        <w:rPr>
          <w:rFonts w:ascii="Cordia New" w:hAnsi="Cordia New" w:cs="Cordia New"/>
          <w:sz w:val="28"/>
          <w:szCs w:val="28"/>
          <w:cs/>
          <w:lang w:val="th-TH" w:bidi="th-TH"/>
        </w:rPr>
        <w:t xml:space="preserve">  ให้ออกและเสนอขายหุ้นกู้ </w:t>
      </w:r>
      <w:r w:rsidR="0034123E" w:rsidRPr="00864873">
        <w:rPr>
          <w:rFonts w:ascii="Cordia New" w:hAnsi="Cordia New" w:cs="Cordia New"/>
          <w:sz w:val="28"/>
          <w:szCs w:val="28"/>
          <w:cs/>
          <w:lang w:val="th-TH" w:bidi="th-TH"/>
        </w:rPr>
        <w:t xml:space="preserve">[“ชื่อของหุ้นกู้”] </w:t>
      </w:r>
      <w:r w:rsidR="0034123E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(ซึ่งต่อไปในสัญญานี้จะเรียกว่า </w:t>
      </w:r>
      <w:r w:rsidR="0034123E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t>“</w:t>
      </w:r>
      <w:r w:rsidR="0034123E" w:rsidRPr="00864873">
        <w:rPr>
          <w:rFonts w:ascii="Cordia New" w:eastAsia="Angsana New" w:hAnsi="Cordia New" w:cs="Cordia New"/>
          <w:b/>
          <w:bCs/>
          <w:color w:val="000000"/>
          <w:sz w:val="28"/>
          <w:szCs w:val="28"/>
          <w:cs/>
          <w:lang w:bidi="th-TH"/>
        </w:rPr>
        <w:t>หุ้นกู้</w:t>
      </w:r>
      <w:r w:rsidR="0034123E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t xml:space="preserve">”) </w:t>
      </w:r>
      <w:r w:rsidR="00AC030A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>เพื่อเสนอขายต่อ</w:t>
      </w:r>
      <w:r w:rsidR="00F11686" w:rsidRPr="00864873">
        <w:rPr>
          <w:rStyle w:val="FootnoteReference"/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footnoteReference w:id="2"/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 </w:t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t>[</w:t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ผู้ลงทุนรายใหญ่ </w:t>
      </w:r>
      <w:r w:rsidR="008D6A78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br/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ตามประกาศคณะกรรมการกำกับตลาดทุน ที่ ทจ. </w:t>
      </w:r>
      <w:r w:rsidR="008F6E8C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t>16/2565</w:t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 เรื่อง การขออนุญาตและการอนุญาตให้เสนอขายตราสารหนี้</w:t>
      </w:r>
      <w:r w:rsidR="008D6A78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br/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ที่ออกใหม่ต่อบุคคลในวงจำกัด และการเสนอขายหุ้นกู้แปลงสภาพต่อบุคคลที่มีลักษณะเฉพาะ ลงวันที่ </w:t>
      </w:r>
      <w:r w:rsidR="008F6E8C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t>23</w:t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 กันยายน </w:t>
      </w:r>
      <w:r w:rsidR="008F6E8C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t>2565</w:t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 xml:space="preserve"> (รวมทั้งที่มีการแก้ไขเพิ่มเติม)</w:t>
      </w:r>
      <w:r w:rsidR="008F6E8C" w:rsidRPr="00864873">
        <w:rPr>
          <w:rFonts w:ascii="Cordia New" w:eastAsia="Angsana New" w:hAnsi="Cordia New" w:cs="Cordia New"/>
          <w:color w:val="000000"/>
          <w:sz w:val="28"/>
          <w:szCs w:val="28"/>
          <w:lang w:bidi="th-TH"/>
        </w:rPr>
        <w:t xml:space="preserve"> </w:t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>(“</w:t>
      </w:r>
      <w:r w:rsidR="00F11686" w:rsidRPr="00864873">
        <w:rPr>
          <w:rFonts w:ascii="Cordia New" w:eastAsia="Angsana New" w:hAnsi="Cordia New" w:cs="Cordia New"/>
          <w:b/>
          <w:bCs/>
          <w:color w:val="000000"/>
          <w:sz w:val="28"/>
          <w:szCs w:val="28"/>
          <w:cs/>
          <w:lang w:bidi="th-TH"/>
        </w:rPr>
        <w:t>ประกาศท</w:t>
      </w:r>
      <w:r w:rsidR="008D6A78" w:rsidRPr="00864873">
        <w:rPr>
          <w:rFonts w:ascii="Cordia New" w:eastAsia="Angsana New" w:hAnsi="Cordia New" w:cs="Cordia New" w:hint="cs"/>
          <w:b/>
          <w:bCs/>
          <w:color w:val="000000"/>
          <w:sz w:val="28"/>
          <w:szCs w:val="28"/>
          <w:cs/>
          <w:lang w:bidi="th-TH"/>
        </w:rPr>
        <w:t>ี่</w:t>
      </w:r>
      <w:r w:rsidR="00F11686" w:rsidRPr="00864873">
        <w:rPr>
          <w:rFonts w:ascii="Cordia New" w:eastAsia="Angsana New" w:hAnsi="Cordia New" w:cs="Cordia New"/>
          <w:b/>
          <w:bCs/>
          <w:color w:val="000000"/>
          <w:sz w:val="28"/>
          <w:szCs w:val="28"/>
          <w:cs/>
          <w:lang w:bidi="th-TH"/>
        </w:rPr>
        <w:t xml:space="preserve"> ทจ.</w:t>
      </w:r>
      <w:r w:rsidR="008F6E8C" w:rsidRPr="00864873">
        <w:rPr>
          <w:rFonts w:ascii="Cordia New" w:eastAsia="Angsana New" w:hAnsi="Cordia New" w:cs="Cordia New"/>
          <w:b/>
          <w:bCs/>
          <w:color w:val="000000"/>
          <w:sz w:val="28"/>
          <w:szCs w:val="28"/>
          <w:lang w:bidi="th-TH"/>
        </w:rPr>
        <w:t>16</w:t>
      </w:r>
      <w:r w:rsidR="00F11686" w:rsidRPr="00864873">
        <w:rPr>
          <w:rFonts w:ascii="Cordia New" w:eastAsia="Angsana New" w:hAnsi="Cordia New" w:cs="Cordia New"/>
          <w:b/>
          <w:bCs/>
          <w:color w:val="000000"/>
          <w:sz w:val="28"/>
          <w:szCs w:val="28"/>
          <w:cs/>
          <w:lang w:bidi="th-TH"/>
        </w:rPr>
        <w:t>/2565</w:t>
      </w:r>
      <w:r w:rsidR="001A192D" w:rsidRPr="00864873">
        <w:rPr>
          <w:rFonts w:ascii="Cordia New" w:eastAsia="Angsana New" w:hAnsi="Cordia New" w:cs="Cordia New"/>
          <w:color w:val="000000"/>
          <w:sz w:val="28"/>
          <w:szCs w:val="28"/>
          <w:lang w:val="en-GB" w:bidi="th-TH"/>
        </w:rPr>
        <w:t>”</w:t>
      </w:r>
      <w:r w:rsidR="00F11686" w:rsidRPr="00864873">
        <w:rPr>
          <w:rFonts w:ascii="Cordia New" w:eastAsia="Angsana New" w:hAnsi="Cordia New" w:cs="Cordia New"/>
          <w:color w:val="000000"/>
          <w:sz w:val="28"/>
          <w:szCs w:val="28"/>
          <w:cs/>
          <w:lang w:bidi="th-TH"/>
        </w:rPr>
        <w:t>) และประกาศอื่นใดที่เกี่ยวข้อง ]</w:t>
      </w:r>
      <w:r w:rsidR="008D6A78" w:rsidRPr="00864873">
        <w:rPr>
          <w:rFonts w:ascii="Cordia New" w:eastAsia="Angsana New" w:hAnsi="Cordia New" w:cs="Cordia New"/>
          <w:color w:val="FF0000"/>
          <w:sz w:val="28"/>
          <w:szCs w:val="28"/>
          <w:lang w:bidi="th-TH"/>
        </w:rPr>
        <w:t xml:space="preserve"> </w:t>
      </w:r>
      <w:r w:rsidR="00E13BDD" w:rsidRPr="00864873">
        <w:rPr>
          <w:rFonts w:ascii="Cordia New" w:eastAsia="Angsana New" w:hAnsi="Cordia New" w:cs="Cordia New" w:hint="cs"/>
          <w:color w:val="FF0000"/>
          <w:sz w:val="28"/>
          <w:szCs w:val="28"/>
          <w:cs/>
          <w:lang w:bidi="th-TH"/>
        </w:rPr>
        <w:t xml:space="preserve"> </w:t>
      </w:r>
      <w:r w:rsidR="00E13BDD" w:rsidRPr="00864873">
        <w:rPr>
          <w:rFonts w:ascii="Cordia New" w:eastAsia="Angsana New" w:hAnsi="Cordia New" w:cs="Cordia New"/>
          <w:sz w:val="28"/>
          <w:szCs w:val="28"/>
          <w:cs/>
          <w:lang w:bidi="th-TH"/>
        </w:rPr>
        <w:t xml:space="preserve">ทั้งนี้ </w:t>
      </w:r>
      <w:r w:rsidR="006B1BDB" w:rsidRPr="00864873">
        <w:rPr>
          <w:rFonts w:ascii="Cordia New" w:hAnsi="Cordia New" w:cs="Cordia New"/>
          <w:sz w:val="28"/>
          <w:szCs w:val="28"/>
          <w:cs/>
          <w:lang w:bidi="th-TH"/>
        </w:rPr>
        <w:t>โดยมีรายละเอียดปราก</w:t>
      </w:r>
      <w:r w:rsidR="00420911" w:rsidRPr="00864873">
        <w:rPr>
          <w:rFonts w:ascii="Cordia New" w:hAnsi="Cordia New" w:cs="Cordia New"/>
          <w:sz w:val="28"/>
          <w:szCs w:val="28"/>
          <w:cs/>
          <w:lang w:bidi="th-TH"/>
        </w:rPr>
        <w:t>ฏ</w:t>
      </w:r>
      <w:r w:rsidR="008D6A78" w:rsidRPr="00864873">
        <w:rPr>
          <w:rFonts w:ascii="Cordia New" w:hAnsi="Cordia New" w:cs="Cordia New"/>
          <w:sz w:val="28"/>
          <w:szCs w:val="28"/>
          <w:cs/>
          <w:lang w:bidi="th-TH"/>
        </w:rPr>
        <w:br/>
      </w:r>
      <w:r w:rsidR="006B1BDB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ตามข้อกำหนดว่าด้วยสิทธิและหน้าที่ของผู้ออกหุ้นกู้และผู้ถือหุ้นกู้ </w:t>
      </w:r>
      <w:r w:rsidR="00BF4C52" w:rsidRPr="00864873">
        <w:rPr>
          <w:rFonts w:ascii="Cordia New" w:hAnsi="Cordia New" w:cs="Cordia New"/>
          <w:sz w:val="28"/>
          <w:szCs w:val="28"/>
          <w:lang w:bidi="th-TH"/>
        </w:rPr>
        <w:t>[</w:t>
      </w:r>
      <w:r w:rsidR="006B1BDB" w:rsidRPr="00864873">
        <w:rPr>
          <w:rFonts w:ascii="Cordia New" w:hAnsi="Cordia New" w:cs="Cordia New"/>
          <w:sz w:val="28"/>
          <w:szCs w:val="28"/>
          <w:cs/>
          <w:lang w:bidi="th-TH"/>
        </w:rPr>
        <w:t>และข้อกำหนดเพิ่มเติม</w:t>
      </w:r>
      <w:r w:rsidR="00BF4C52" w:rsidRPr="00864873">
        <w:rPr>
          <w:rFonts w:ascii="Cordia New" w:hAnsi="Cordia New" w:cs="Cordia New"/>
          <w:sz w:val="28"/>
          <w:szCs w:val="28"/>
          <w:lang w:bidi="th-TH"/>
        </w:rPr>
        <w:t>]</w:t>
      </w:r>
      <w:r w:rsidR="003F2901" w:rsidRPr="00864873">
        <w:rPr>
          <w:rStyle w:val="FootnoteReference"/>
          <w:rFonts w:ascii="Cordia New" w:hAnsi="Cordia New" w:cs="Cordia New"/>
          <w:sz w:val="28"/>
          <w:szCs w:val="28"/>
          <w:cs/>
          <w:lang w:bidi="th-TH"/>
        </w:rPr>
        <w:footnoteReference w:id="3"/>
      </w:r>
      <w:r w:rsidR="006B1BDB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ตาม</w:t>
      </w:r>
      <w:r w:rsidR="00DB323A" w:rsidRPr="00864873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="006B1BDB" w:rsidRPr="00864873">
        <w:rPr>
          <w:rFonts w:ascii="Cordia New" w:hAnsi="Cordia New" w:cs="Cordia New"/>
          <w:sz w:val="28"/>
          <w:szCs w:val="28"/>
          <w:cs/>
          <w:lang w:bidi="th-TH"/>
        </w:rPr>
        <w:t>ที่กำหนดไว้ในเอกสารแนบท้ายของสัญญานี้ รวมทั้งที่อาจมีการแก้ไขเพิ่มเติมต่อไปในภายหน้า (ถ้ามี) (รวมเรียกว่า “</w:t>
      </w:r>
      <w:r w:rsidR="006B1BDB"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ข้อกำหนดสิทธิ</w:t>
      </w:r>
      <w:r w:rsidR="006B1BDB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”) </w:t>
      </w:r>
      <w:r w:rsidR="008F6E8C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="007C1529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และให้ถือเป็นส่วนหนึ่งของสัญญาฉบับนี้ด้วย </w:t>
      </w:r>
    </w:p>
    <w:p w14:paraId="41753603" w14:textId="1C1FDBD7" w:rsidR="00E06B09" w:rsidRPr="00864873" w:rsidRDefault="00E06B09" w:rsidP="00A35DBF">
      <w:pPr>
        <w:pStyle w:val="Text"/>
        <w:tabs>
          <w:tab w:val="left" w:pos="720"/>
        </w:tabs>
        <w:spacing w:after="200"/>
        <w:ind w:firstLine="72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โดยที่ผู้แทนผู้ถือหุ้นกู้ได้ให้คำรับรองว่าผู้แทนผู้ถือหุ้นกู้มีคุณสมบัติครบถ้วนตามที่กำหนดไว้ในประกาศคณะกรรมการกำกับตลาดทุน</w:t>
      </w:r>
      <w:r w:rsidR="0032393D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ที่ ทจ. </w:t>
      </w:r>
      <w:r w:rsidR="008F6E8C" w:rsidRPr="00864873">
        <w:rPr>
          <w:rFonts w:ascii="Cordia New" w:hAnsi="Cordia New" w:cs="Cordia New"/>
          <w:sz w:val="28"/>
          <w:szCs w:val="28"/>
          <w:lang w:bidi="th-TH"/>
        </w:rPr>
        <w:t>37/2552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เรื่อง คุณสมบัติของผู้แทนผู้ถือหุ้นกู้และการกระทำตามอำนาจหน้าที่ของ</w:t>
      </w:r>
      <w:r w:rsidR="008F6E8C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ผู้แทนผู้ถือหุ้นกู้ ลงวันที่ </w:t>
      </w:r>
      <w:r w:rsidR="008F6E8C" w:rsidRPr="00864873">
        <w:rPr>
          <w:rFonts w:ascii="Cordia New" w:hAnsi="Cordia New" w:cs="Cordia New"/>
          <w:sz w:val="28"/>
          <w:szCs w:val="28"/>
          <w:lang w:bidi="th-TH"/>
        </w:rPr>
        <w:t>3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สิงหาคม </w:t>
      </w:r>
      <w:r w:rsidR="008F6E8C" w:rsidRPr="00864873">
        <w:rPr>
          <w:rFonts w:ascii="Cordia New" w:hAnsi="Cordia New" w:cs="Cordia New"/>
          <w:sz w:val="28"/>
          <w:szCs w:val="28"/>
          <w:lang w:bidi="th-TH"/>
        </w:rPr>
        <w:t xml:space="preserve">2552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(รวมถึงที่มีการแก้ไขเพิ่มเติมหรือใช้แทนที่) (“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ประกาศที่ ทจ.</w:t>
      </w:r>
      <w:r w:rsidR="007E5A71" w:rsidRPr="0086487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8F6E8C" w:rsidRPr="00864873">
        <w:rPr>
          <w:rFonts w:ascii="Cordia New" w:hAnsi="Cordia New" w:cs="Cordia New"/>
          <w:b/>
          <w:bCs/>
          <w:sz w:val="28"/>
          <w:szCs w:val="28"/>
          <w:lang w:bidi="th-TH"/>
        </w:rPr>
        <w:t>37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/</w:t>
      </w:r>
      <w:r w:rsidR="008F6E8C" w:rsidRPr="00864873">
        <w:rPr>
          <w:rFonts w:ascii="Cordia New" w:hAnsi="Cordia New" w:cs="Cordia New"/>
          <w:b/>
          <w:bCs/>
          <w:sz w:val="28"/>
          <w:szCs w:val="28"/>
          <w:lang w:bidi="th-TH"/>
        </w:rPr>
        <w:t>2552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”) และ</w:t>
      </w: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ประกาศอื่นใดที่เกี่ยวข้อง และตามที่ผู้แทนผู้ถือหุ้นกู้ได้รับ</w:t>
      </w:r>
      <w:r w:rsidR="001A192D" w:rsidRPr="00864873">
        <w:rPr>
          <w:rFonts w:ascii="Cordia New" w:hAnsi="Cordia New" w:cs="Cordia New" w:hint="cs"/>
          <w:spacing w:val="-4"/>
          <w:sz w:val="28"/>
          <w:szCs w:val="28"/>
          <w:cs/>
          <w:lang w:bidi="th-TH"/>
        </w:rPr>
        <w:t>ความเห็นชอบ</w:t>
      </w: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จากสำนักงาน ก.ล.ต. ให้ทำหน้าที่เป็นผู้แทนผู้ถือหุ้นกู้แล้ว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</w:p>
    <w:p w14:paraId="48A5F21F" w14:textId="1D653FCF" w:rsidR="004A3276" w:rsidRPr="00864873" w:rsidRDefault="004A3276" w:rsidP="00A35DBF">
      <w:pPr>
        <w:pStyle w:val="Text"/>
        <w:tabs>
          <w:tab w:val="left" w:pos="720"/>
        </w:tabs>
        <w:spacing w:after="200"/>
        <w:ind w:firstLine="72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โดยที่ผู้ออกหุ้นกู้มีความประสงค์จะแต่งตั้งให้ผู้แทนผู้ถือหุ้นกู้ทำหน้าที่เป็นผู้แทนผู้ถือหุ้นกู้ของหุ้นกู้</w:t>
      </w:r>
      <w:r w:rsidR="00BE0748" w:rsidRPr="00864873">
        <w:rPr>
          <w:rFonts w:ascii="Cordia New" w:hAnsi="Cordia New" w:cs="Cordia New" w:hint="cs"/>
          <w:spacing w:val="-4"/>
          <w:sz w:val="28"/>
          <w:szCs w:val="28"/>
          <w:cs/>
          <w:lang w:bidi="th-TH"/>
        </w:rPr>
        <w:t xml:space="preserve"> </w:t>
      </w: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และผู้แทนผู้ถือหุ้นกู้มีความประสงค์จะทำหน้าที่เป็นผู้แทนผู้ถือหุ้นกู้ดังกล่าว โดยให้ผู้แทนผู้ถือหุ้นกู้มีอำนาจ หน้าที่ และความรับผิด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ของผู้แทน</w:t>
      </w:r>
      <w:r w:rsidR="008D6A78" w:rsidRPr="00864873">
        <w:rPr>
          <w:rFonts w:ascii="Cordia New" w:hAnsi="Cordia New" w:cs="Cordia New"/>
          <w:sz w:val="28"/>
          <w:szCs w:val="28"/>
          <w:cs/>
          <w:lang w:bidi="th-TH"/>
        </w:rPr>
        <w:br/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ผู้ถือหุ้นกู้ตามที่กำหนดไว้ในสัญญา</w:t>
      </w:r>
      <w:r w:rsidR="00DD329D" w:rsidRPr="00864873">
        <w:rPr>
          <w:rFonts w:ascii="Cordia New" w:hAnsi="Cordia New" w:cs="Cordia New"/>
          <w:sz w:val="28"/>
          <w:szCs w:val="28"/>
          <w:cs/>
          <w:lang w:bidi="th-TH"/>
        </w:rPr>
        <w:t>ฉ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บับนี้ ข้อกำหนดสิทธิ เอกสารที่เกี่ยวข้องกับหุ้นกู้อื่น</w:t>
      </w:r>
      <w:r w:rsidR="00D065D8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ๆ พระราชบัญญัติหลักทรัพย์และ</w:t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lastRenderedPageBreak/>
        <w:t>ตลาดหลักทรัพย์ พ.ศ.</w:t>
      </w:r>
      <w:r w:rsidR="00D065D8"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</w:t>
      </w:r>
      <w:r w:rsidR="00465D44" w:rsidRPr="001813FE">
        <w:rPr>
          <w:rFonts w:ascii="Cordia New" w:hAnsi="Cordia New" w:cs="Cordia New"/>
          <w:spacing w:val="-4"/>
          <w:sz w:val="28"/>
          <w:szCs w:val="28"/>
          <w:lang w:bidi="th-TH"/>
        </w:rPr>
        <w:t>2535</w:t>
      </w:r>
      <w:r w:rsidR="00465D44"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</w:t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>(รวมทั้งที่มีการแก้ไขเพิ่มเติม) (“</w:t>
      </w:r>
      <w:r w:rsidRPr="001813FE">
        <w:rPr>
          <w:rFonts w:ascii="Cordia New" w:hAnsi="Cordia New" w:cs="Cordia New"/>
          <w:b/>
          <w:bCs/>
          <w:spacing w:val="-4"/>
          <w:sz w:val="28"/>
          <w:szCs w:val="28"/>
          <w:cs/>
          <w:lang w:bidi="th-TH"/>
        </w:rPr>
        <w:t>พระราชบัญญัติหลักทรัพย์และตลาดหลักทรัพย์</w:t>
      </w:r>
      <w:r w:rsidR="00FE65FC" w:rsidRPr="001813FE">
        <w:rPr>
          <w:rFonts w:ascii="Cordia New" w:hAnsi="Cordia New" w:cs="Cordia New"/>
          <w:b/>
          <w:bCs/>
          <w:spacing w:val="-4"/>
          <w:sz w:val="28"/>
          <w:szCs w:val="28"/>
          <w:cs/>
          <w:lang w:bidi="th-TH"/>
        </w:rPr>
        <w:t xml:space="preserve"> พ.ศ. </w:t>
      </w:r>
      <w:r w:rsidR="00FE65FC" w:rsidRPr="001813FE">
        <w:rPr>
          <w:rFonts w:ascii="Cordia New" w:hAnsi="Cordia New" w:cs="Cordia New"/>
          <w:b/>
          <w:bCs/>
          <w:spacing w:val="-4"/>
          <w:sz w:val="28"/>
          <w:szCs w:val="28"/>
          <w:lang w:bidi="th-TH"/>
        </w:rPr>
        <w:t>2535</w:t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>”)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>[ประกาศที่ ทจ.</w:t>
      </w:r>
      <w:r w:rsidR="00FE65FC"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</w:t>
      </w:r>
      <w:r w:rsidR="00465D44" w:rsidRPr="001813FE">
        <w:rPr>
          <w:rFonts w:ascii="Cordia New" w:hAnsi="Cordia New" w:cs="Cordia New"/>
          <w:spacing w:val="-4"/>
          <w:sz w:val="28"/>
          <w:szCs w:val="28"/>
          <w:lang w:bidi="th-TH"/>
        </w:rPr>
        <w:t>15/2565</w:t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/ ประกาศที่ ทจ.</w:t>
      </w:r>
      <w:r w:rsidR="00465D44" w:rsidRPr="001813FE">
        <w:rPr>
          <w:rFonts w:ascii="Cordia New" w:hAnsi="Cordia New" w:cs="Cordia New"/>
          <w:spacing w:val="-4"/>
          <w:sz w:val="28"/>
          <w:szCs w:val="28"/>
          <w:lang w:bidi="th-TH"/>
        </w:rPr>
        <w:t>16/2565</w:t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>]</w:t>
      </w:r>
      <w:r w:rsidR="00F11686" w:rsidRPr="001813FE">
        <w:rPr>
          <w:rStyle w:val="FootnoteReference"/>
          <w:rFonts w:ascii="Cordia New" w:hAnsi="Cordia New" w:cs="Cordia New"/>
          <w:spacing w:val="-4"/>
          <w:sz w:val="28"/>
          <w:szCs w:val="28"/>
          <w:cs/>
          <w:lang w:bidi="th-TH"/>
        </w:rPr>
        <w:footnoteReference w:id="4"/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ประกาศที่ ทจ.</w:t>
      </w:r>
      <w:r w:rsidR="00465D44" w:rsidRPr="001813FE">
        <w:rPr>
          <w:rFonts w:ascii="Cordia New" w:hAnsi="Cordia New" w:cs="Cordia New"/>
          <w:spacing w:val="-4"/>
          <w:sz w:val="28"/>
          <w:szCs w:val="28"/>
          <w:lang w:bidi="th-TH"/>
        </w:rPr>
        <w:t>37/2552</w:t>
      </w:r>
      <w:r w:rsidRPr="001813FE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ตลอดจนกฎหมาย ระเบียบ ประกาศ กฎ ข้อบังคับ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1813FE">
        <w:rPr>
          <w:rFonts w:ascii="Cordia New" w:hAnsi="Cordia New" w:cs="Cordia New"/>
          <w:spacing w:val="-6"/>
          <w:sz w:val="28"/>
          <w:szCs w:val="28"/>
          <w:cs/>
          <w:lang w:bidi="th-TH"/>
        </w:rPr>
        <w:t>หรือคำสั่งต่าง</w:t>
      </w:r>
      <w:r w:rsidR="00E200F2" w:rsidRPr="001813FE">
        <w:rPr>
          <w:rFonts w:ascii="Cordia New" w:hAnsi="Cordia New" w:cs="Cordia New"/>
          <w:spacing w:val="-6"/>
          <w:sz w:val="28"/>
          <w:szCs w:val="28"/>
          <w:cs/>
          <w:lang w:bidi="th-TH"/>
        </w:rPr>
        <w:t xml:space="preserve"> </w:t>
      </w:r>
      <w:r w:rsidRPr="001813FE">
        <w:rPr>
          <w:rFonts w:ascii="Cordia New" w:hAnsi="Cordia New" w:cs="Cordia New"/>
          <w:spacing w:val="-6"/>
          <w:sz w:val="28"/>
          <w:szCs w:val="28"/>
          <w:cs/>
          <w:lang w:bidi="th-TH"/>
        </w:rPr>
        <w:t>ๆ ของ</w:t>
      </w:r>
      <w:r w:rsidR="00E200F2" w:rsidRPr="001813FE">
        <w:rPr>
          <w:rFonts w:ascii="Cordia New" w:hAnsi="Cordia New" w:cs="Cordia New"/>
          <w:spacing w:val="-6"/>
          <w:sz w:val="28"/>
          <w:szCs w:val="28"/>
          <w:cs/>
          <w:lang w:bidi="th-TH"/>
        </w:rPr>
        <w:t>คณะกรรมการกำกับหลักทรัพย์และตลาดหลักทรัพย์ (“</w:t>
      </w:r>
      <w:r w:rsidR="00E200F2" w:rsidRPr="001813FE">
        <w:rPr>
          <w:rFonts w:ascii="Cordia New" w:hAnsi="Cordia New" w:cs="Cordia New"/>
          <w:b/>
          <w:bCs/>
          <w:spacing w:val="-6"/>
          <w:sz w:val="28"/>
          <w:szCs w:val="28"/>
          <w:cs/>
          <w:lang w:bidi="th-TH"/>
        </w:rPr>
        <w:t>คณะกรรมการ ก.ล.ต.</w:t>
      </w:r>
      <w:r w:rsidR="00E200F2" w:rsidRPr="001813FE">
        <w:rPr>
          <w:rFonts w:ascii="Cordia New" w:hAnsi="Cordia New" w:cs="Cordia New"/>
          <w:spacing w:val="-6"/>
          <w:sz w:val="28"/>
          <w:szCs w:val="28"/>
          <w:cs/>
          <w:lang w:bidi="th-TH"/>
        </w:rPr>
        <w:t xml:space="preserve">”) </w:t>
      </w:r>
      <w:r w:rsidR="0042350E" w:rsidRPr="001813FE">
        <w:rPr>
          <w:rFonts w:ascii="Cordia New" w:hAnsi="Cordia New" w:cs="Cordia New"/>
          <w:spacing w:val="-6"/>
          <w:sz w:val="28"/>
          <w:szCs w:val="28"/>
          <w:cs/>
          <w:lang w:bidi="th-TH"/>
        </w:rPr>
        <w:t>คณะกรรมการกำกับตลาดทุน</w:t>
      </w:r>
      <w:r w:rsidR="0042350E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32393D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(</w:t>
      </w:r>
      <w:r w:rsidR="0032393D" w:rsidRPr="00864873">
        <w:rPr>
          <w:rFonts w:ascii="Cordia New" w:hAnsi="Cordia New" w:cs="Cordia New"/>
          <w:b/>
          <w:bCs/>
          <w:spacing w:val="-4"/>
          <w:sz w:val="28"/>
          <w:szCs w:val="28"/>
          <w:lang w:bidi="th-TH"/>
        </w:rPr>
        <w:t>“</w:t>
      </w:r>
      <w:r w:rsidR="0032393D" w:rsidRPr="00864873">
        <w:rPr>
          <w:rFonts w:ascii="Cordia New" w:hAnsi="Cordia New" w:cs="Cordia New"/>
          <w:b/>
          <w:bCs/>
          <w:spacing w:val="-4"/>
          <w:sz w:val="28"/>
          <w:szCs w:val="28"/>
          <w:cs/>
          <w:lang w:bidi="th-TH"/>
        </w:rPr>
        <w:t>คณะกรรมการ ก.ต.ท.</w:t>
      </w:r>
      <w:r w:rsidR="0032393D" w:rsidRPr="00864873">
        <w:rPr>
          <w:rFonts w:ascii="Cordia New" w:hAnsi="Cordia New" w:cs="Cordia New"/>
          <w:b/>
          <w:bCs/>
          <w:spacing w:val="-4"/>
          <w:sz w:val="28"/>
          <w:szCs w:val="28"/>
          <w:lang w:bidi="th-TH"/>
        </w:rPr>
        <w:t>”</w:t>
      </w:r>
      <w:r w:rsidR="0032393D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)</w:t>
      </w:r>
      <w:r w:rsidR="0032393D" w:rsidRPr="00864873">
        <w:rPr>
          <w:rFonts w:ascii="Cordia New" w:hAnsi="Cordia New" w:cs="Cordia New" w:hint="cs"/>
          <w:spacing w:val="-4"/>
          <w:sz w:val="28"/>
          <w:szCs w:val="28"/>
          <w:cs/>
          <w:lang w:bidi="th-TH"/>
        </w:rPr>
        <w:t xml:space="preserve"> </w:t>
      </w:r>
      <w:r w:rsidR="00E200F2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สำนักงาน ก.ล.ต. </w:t>
      </w: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และหน่วยงานหรือองค์กรใด</w:t>
      </w:r>
      <w:r w:rsidR="00E200F2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</w:t>
      </w: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ๆ ของทางราชการที่เกี่ยวข้อง (“</w:t>
      </w:r>
      <w:r w:rsidRPr="00864873">
        <w:rPr>
          <w:rFonts w:ascii="Cordia New" w:hAnsi="Cordia New" w:cs="Cordia New"/>
          <w:b/>
          <w:bCs/>
          <w:spacing w:val="-4"/>
          <w:sz w:val="28"/>
          <w:szCs w:val="28"/>
          <w:cs/>
          <w:lang w:bidi="th-TH"/>
        </w:rPr>
        <w:t>กฎหมายที่เกี่ยวข้อง</w:t>
      </w: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”)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</w:p>
    <w:p w14:paraId="214671B8" w14:textId="77777777" w:rsidR="00C21178" w:rsidRPr="00864873" w:rsidRDefault="00C21178" w:rsidP="00A35DBF">
      <w:pPr>
        <w:pStyle w:val="Text"/>
        <w:tabs>
          <w:tab w:val="left" w:pos="720"/>
        </w:tabs>
        <w:spacing w:after="200"/>
        <w:ind w:firstLine="72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คู่สัญญาทั้งสองฝ่ายจึงตกลงทำสัญญาฉบับนี้ โดยมีรายละเอียดดังต่อไปนี้ </w:t>
      </w:r>
    </w:p>
    <w:p w14:paraId="26856D3F" w14:textId="77777777" w:rsidR="00C21178" w:rsidRPr="00864873" w:rsidRDefault="00C21178" w:rsidP="00A35DBF">
      <w:pPr>
        <w:pStyle w:val="Heading1"/>
        <w:numPr>
          <w:ilvl w:val="0"/>
          <w:numId w:val="3"/>
        </w:numPr>
        <w:spacing w:line="240" w:lineRule="auto"/>
        <w:ind w:hanging="720"/>
        <w:rPr>
          <w:rFonts w:ascii="Cordia New" w:hAnsi="Cordia New" w:cs="Cordia New"/>
          <w:b/>
          <w:bCs/>
          <w:color w:val="000000" w:themeColor="text1"/>
          <w:sz w:val="24"/>
          <w:szCs w:val="24"/>
          <w:cs/>
          <w:lang w:val="th-TH"/>
        </w:rPr>
      </w:pPr>
      <w:bookmarkStart w:id="1" w:name="_Toc148600286"/>
      <w:r w:rsidRPr="00864873">
        <w:rPr>
          <w:rFonts w:ascii="Cordia New" w:hAnsi="Cordia New" w:cs="Cordia New"/>
          <w:b/>
          <w:bCs/>
          <w:color w:val="000000" w:themeColor="text1"/>
          <w:sz w:val="24"/>
          <w:szCs w:val="32"/>
          <w:cs/>
        </w:rPr>
        <w:t>คำนิยาม</w:t>
      </w:r>
      <w:bookmarkEnd w:id="1"/>
      <w:r w:rsidRPr="00864873">
        <w:rPr>
          <w:rFonts w:ascii="Cordia New" w:hAnsi="Cordia New" w:cs="Cordia New"/>
          <w:b/>
          <w:bCs/>
          <w:color w:val="000000" w:themeColor="text1"/>
          <w:sz w:val="24"/>
          <w:szCs w:val="32"/>
          <w:cs/>
        </w:rPr>
        <w:t xml:space="preserve"> </w:t>
      </w:r>
    </w:p>
    <w:p w14:paraId="09C05EA8" w14:textId="6A03FF7D" w:rsidR="00E37A16" w:rsidRPr="00864873" w:rsidRDefault="00D509BF" w:rsidP="00A35DBF">
      <w:pPr>
        <w:pStyle w:val="Text"/>
        <w:tabs>
          <w:tab w:val="left" w:pos="720"/>
        </w:tabs>
        <w:spacing w:before="240" w:after="200"/>
        <w:ind w:left="72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เว้นแต่จะได้กำหนดไว้เป็นการเฉพาะในสัญญาฉบับนี้ </w:t>
      </w:r>
      <w:r w:rsidR="00C437AB" w:rsidRPr="00864873">
        <w:rPr>
          <w:rFonts w:ascii="Cordia New" w:hAnsi="Cordia New" w:cs="Cordia New"/>
          <w:sz w:val="28"/>
          <w:szCs w:val="28"/>
          <w:cs/>
          <w:lang w:bidi="th-TH"/>
        </w:rPr>
        <w:t>ให้นำบทนิยามที่กำหนดไว้ใน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ข้อกำหนดสิทธิ</w:t>
      </w:r>
      <w:r w:rsidR="00A441F1" w:rsidRPr="00864873">
        <w:rPr>
          <w:rFonts w:ascii="Cordia New" w:hAnsi="Cordia New" w:cs="Cordia New"/>
          <w:sz w:val="28"/>
          <w:szCs w:val="28"/>
          <w:cs/>
          <w:lang w:bidi="th-TH"/>
        </w:rPr>
        <w:t>และประกาศคณะกรรมการกำกับหลักทรัพย์และตลาดหลักทรัพย์ว่าด้วยการกำหนดบทนิยามในประกาศเกี่ยวกับการออกและเสนอขายตราสารหนี้ทุกประเภท</w:t>
      </w:r>
      <w:r w:rsidR="00C437AB" w:rsidRPr="00864873">
        <w:rPr>
          <w:rFonts w:ascii="Cordia New" w:hAnsi="Cordia New" w:cs="Cordia New"/>
          <w:sz w:val="28"/>
          <w:szCs w:val="28"/>
          <w:cs/>
          <w:lang w:bidi="th-TH"/>
        </w:rPr>
        <w:t>มาใช้กับสัญญาฉบับนี้  และให้มีบทนิยามเพิ่มเติมดังต่อไปนี้</w:t>
      </w:r>
      <w:r w:rsidR="00E37A16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 </w:t>
      </w:r>
    </w:p>
    <w:p w14:paraId="53B74DAD" w14:textId="5D52C323" w:rsidR="005C6E49" w:rsidRPr="00864873" w:rsidRDefault="00E37A16" w:rsidP="00A35DBF">
      <w:pPr>
        <w:pStyle w:val="Text"/>
        <w:tabs>
          <w:tab w:val="left" w:pos="720"/>
        </w:tabs>
        <w:spacing w:after="200"/>
        <w:ind w:left="720"/>
        <w:jc w:val="thaiDistribute"/>
        <w:rPr>
          <w:rFonts w:ascii="Cordia New" w:hAnsi="Cordia New" w:cs="Cordia New"/>
          <w:sz w:val="28"/>
          <w:szCs w:val="28"/>
          <w:cs/>
          <w:lang w:val="en-GB" w:bidi="th-TH"/>
        </w:rPr>
      </w:pPr>
      <w:r w:rsidRPr="00864873">
        <w:rPr>
          <w:rFonts w:ascii="Cordia New" w:hAnsi="Cordia New" w:cs="Cordia New"/>
          <w:sz w:val="28"/>
          <w:rtl/>
          <w:cs/>
        </w:rPr>
        <w:t xml:space="preserve"> </w:t>
      </w:r>
      <w:r w:rsidR="005C6E49" w:rsidRPr="00864873">
        <w:rPr>
          <w:rFonts w:ascii="Cordia New" w:hAnsi="Cordia New" w:cs="Cordia New"/>
          <w:sz w:val="28"/>
          <w:szCs w:val="28"/>
          <w:lang w:bidi="th-TH"/>
        </w:rPr>
        <w:tab/>
      </w:r>
      <w:r w:rsidR="005C6E49" w:rsidRPr="00864873">
        <w:rPr>
          <w:rFonts w:ascii="Cordia New" w:hAnsi="Cordia New" w:cs="Cordia New"/>
          <w:b/>
          <w:bCs/>
          <w:spacing w:val="-4"/>
          <w:sz w:val="28"/>
          <w:szCs w:val="28"/>
          <w:lang w:bidi="th-TH"/>
        </w:rPr>
        <w:t>“</w:t>
      </w:r>
      <w:r w:rsidR="005C6E49" w:rsidRPr="00864873">
        <w:rPr>
          <w:rFonts w:ascii="Cordia New" w:hAnsi="Cordia New" w:cs="Cordia New"/>
          <w:b/>
          <w:bCs/>
          <w:spacing w:val="-4"/>
          <w:sz w:val="28"/>
          <w:szCs w:val="28"/>
          <w:cs/>
          <w:lang w:bidi="th-TH"/>
        </w:rPr>
        <w:t>ผลกระทบในทางลบอย่างร้ายแรง</w:t>
      </w:r>
      <w:r w:rsidR="005C6E49" w:rsidRPr="00864873">
        <w:rPr>
          <w:rFonts w:ascii="Cordia New" w:hAnsi="Cordia New" w:cs="Cordia New"/>
          <w:b/>
          <w:bCs/>
          <w:spacing w:val="-4"/>
          <w:sz w:val="28"/>
          <w:szCs w:val="28"/>
          <w:lang w:bidi="th-TH"/>
        </w:rPr>
        <w:t>”</w:t>
      </w:r>
      <w:r w:rsidR="005C6E49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 หมายถึง ผลกระทบในทางลบอย่างร้ายแรงต่อกิจการ การดำเนินธุรกิจ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ทรัพย์สิน สถานะ </w:t>
      </w:r>
      <w:r w:rsidR="005C6E49" w:rsidRPr="00864873">
        <w:rPr>
          <w:rFonts w:ascii="Cordia New" w:hAnsi="Cordia New" w:cs="Cordia New"/>
          <w:sz w:val="28"/>
          <w:szCs w:val="28"/>
          <w:lang w:bidi="th-TH"/>
        </w:rPr>
        <w:t>(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ไม่ว่าทางการเงิน หรือโดยประการอื่น</w:t>
      </w:r>
      <w:r w:rsidR="005C6E49" w:rsidRPr="00864873">
        <w:rPr>
          <w:rFonts w:ascii="Cordia New" w:hAnsi="Cordia New" w:cs="Cordia New"/>
          <w:sz w:val="28"/>
          <w:szCs w:val="28"/>
          <w:lang w:bidi="th-TH"/>
        </w:rPr>
        <w:t xml:space="preserve">) 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หรือแผนทางธุรกิจขอ</w:t>
      </w:r>
      <w:r w:rsidR="00784047" w:rsidRPr="00864873">
        <w:rPr>
          <w:rFonts w:ascii="Cordia New" w:hAnsi="Cordia New" w:cs="Cordia New" w:hint="cs"/>
          <w:sz w:val="28"/>
          <w:szCs w:val="28"/>
          <w:cs/>
          <w:lang w:bidi="th-TH"/>
        </w:rPr>
        <w:t>ง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ผู้ออกหุ้นกู้ และ</w:t>
      </w:r>
      <w:r w:rsidR="005C6E49" w:rsidRPr="00864873">
        <w:rPr>
          <w:rFonts w:ascii="Cordia New" w:hAnsi="Cordia New" w:cs="Cordia New"/>
          <w:sz w:val="28"/>
          <w:szCs w:val="28"/>
          <w:lang w:bidi="th-TH"/>
        </w:rPr>
        <w:t>/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หรือบริษัท</w:t>
      </w:r>
      <w:r w:rsidR="00FA7F12" w:rsidRPr="00864873">
        <w:rPr>
          <w:rFonts w:ascii="Cordia New" w:hAnsi="Cordia New" w:cs="Cordia New"/>
          <w:sz w:val="28"/>
          <w:szCs w:val="28"/>
          <w:cs/>
          <w:lang w:bidi="th-TH"/>
        </w:rPr>
        <w:t>ย่อย</w:t>
      </w:r>
      <w:r w:rsidR="008D6A78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ข</w:t>
      </w:r>
      <w:r w:rsidR="00FA7F12" w:rsidRPr="00864873">
        <w:rPr>
          <w:rFonts w:ascii="Cordia New" w:hAnsi="Cordia New" w:cs="Cordia New"/>
          <w:sz w:val="28"/>
          <w:szCs w:val="28"/>
          <w:cs/>
          <w:lang w:bidi="th-TH"/>
        </w:rPr>
        <w:t>อ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งผู้ออกหุ้นกู้</w:t>
      </w:r>
      <w:r w:rsidR="00D201EF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D201EF" w:rsidRPr="00864873">
        <w:rPr>
          <w:rFonts w:ascii="Cordia New" w:hAnsi="Cordia New" w:cs="Cordia New" w:hint="cs"/>
          <w:sz w:val="28"/>
          <w:szCs w:val="28"/>
          <w:cs/>
          <w:lang w:bidi="th-TH"/>
        </w:rPr>
        <w:t>และ/หรือผู้ค้ำประกัน (ถ้ามี)</w:t>
      </w:r>
      <w:r w:rsidR="00784047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F11686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ตามการใช้ดุลยพินิจอันสมควรของผู้แทนผู้ถือหุ้นกู้ 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ซึ่งเป็นการพิจารณาผลกระทบจากเหตุการณ์</w:t>
      </w:r>
      <w:r w:rsidR="00000BCE" w:rsidRPr="00864873">
        <w:rPr>
          <w:rFonts w:ascii="Cordia New" w:hAnsi="Cordia New" w:cs="Cordia New"/>
          <w:sz w:val="28"/>
          <w:szCs w:val="28"/>
          <w:cs/>
          <w:lang w:bidi="th-TH"/>
        </w:rPr>
        <w:t>ใด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>เหตุการณ์หนึ่ง หรือหลายเหตุการณ์รวมกัน ซึ่งส่งผลกระทบในทางลบอย่างร้ายแรง</w:t>
      </w:r>
      <w:r w:rsidR="00D05A2D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="005C6E49"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ต่อความสามารถในการชำระหนี้ใด</w:t>
      </w:r>
      <w:r w:rsidR="00275BBE" w:rsidRPr="00864873">
        <w:rPr>
          <w:rFonts w:ascii="Cordia New" w:hAnsi="Cordia New" w:cs="Cordia New" w:hint="cs"/>
          <w:spacing w:val="-2"/>
          <w:sz w:val="28"/>
          <w:szCs w:val="28"/>
          <w:cs/>
          <w:lang w:bidi="th-TH"/>
        </w:rPr>
        <w:t xml:space="preserve"> </w:t>
      </w:r>
      <w:r w:rsidR="005C6E49"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ๆ</w:t>
      </w:r>
      <w:r w:rsidR="00D201EF" w:rsidRPr="00864873">
        <w:rPr>
          <w:rFonts w:ascii="Cordia New" w:hAnsi="Cordia New" w:cs="Cordia New" w:hint="cs"/>
          <w:spacing w:val="-2"/>
          <w:sz w:val="28"/>
          <w:szCs w:val="28"/>
          <w:cs/>
          <w:lang w:bidi="th-TH"/>
        </w:rPr>
        <w:t xml:space="preserve"> ของผู้ออกหุ้นกู้ </w:t>
      </w:r>
      <w:r w:rsidR="00D201EF"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และ</w:t>
      </w:r>
      <w:r w:rsidR="00D201EF" w:rsidRPr="00864873">
        <w:rPr>
          <w:rFonts w:ascii="Cordia New" w:hAnsi="Cordia New" w:cs="Cordia New"/>
          <w:spacing w:val="-2"/>
          <w:sz w:val="28"/>
          <w:szCs w:val="28"/>
          <w:lang w:bidi="th-TH"/>
        </w:rPr>
        <w:t>/</w:t>
      </w:r>
      <w:r w:rsidR="00D201EF"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หรือบริษัทย่อยของผู้ออกหุ้นกู้</w:t>
      </w:r>
      <w:r w:rsidR="00D201EF" w:rsidRPr="00864873">
        <w:rPr>
          <w:rFonts w:ascii="Cordia New" w:hAnsi="Cordia New" w:cs="Cordia New"/>
          <w:spacing w:val="-2"/>
          <w:sz w:val="28"/>
          <w:szCs w:val="28"/>
          <w:lang w:bidi="th-TH"/>
        </w:rPr>
        <w:t xml:space="preserve"> </w:t>
      </w:r>
      <w:r w:rsidR="00D201EF" w:rsidRPr="00864873">
        <w:rPr>
          <w:rFonts w:ascii="Cordia New" w:hAnsi="Cordia New" w:cs="Cordia New" w:hint="cs"/>
          <w:spacing w:val="-2"/>
          <w:sz w:val="28"/>
          <w:szCs w:val="28"/>
          <w:cs/>
          <w:lang w:bidi="th-TH"/>
        </w:rPr>
        <w:t xml:space="preserve">และ/หรือผู้ค้ำประกัน (ถ้ามี) </w:t>
      </w:r>
      <w:r w:rsidR="00D201EF" w:rsidRPr="00864873">
        <w:rPr>
          <w:rFonts w:ascii="Cordia New" w:hAnsi="Cordia New" w:cs="Cordia New" w:hint="cs"/>
          <w:sz w:val="28"/>
          <w:szCs w:val="28"/>
          <w:cs/>
          <w:lang w:bidi="th-TH"/>
        </w:rPr>
        <w:t>(แล้วแต่กรณี)</w:t>
      </w:r>
      <w:r w:rsidR="005C6E49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หรือการปฏิบัติตามข้อกำหนดสิทธิของผู้ออกหุ้นกู</w:t>
      </w:r>
      <w:r w:rsidR="00D94B70" w:rsidRPr="00864873">
        <w:rPr>
          <w:rFonts w:ascii="Cordia New" w:hAnsi="Cordia New" w:cs="Cordia New"/>
          <w:sz w:val="28"/>
          <w:szCs w:val="28"/>
          <w:cs/>
          <w:lang w:bidi="th-TH"/>
        </w:rPr>
        <w:t>้</w:t>
      </w:r>
    </w:p>
    <w:p w14:paraId="7AACA435" w14:textId="6F072A10" w:rsidR="00C9029E" w:rsidRPr="00864873" w:rsidRDefault="001F6B57" w:rsidP="00A35DBF">
      <w:pPr>
        <w:pStyle w:val="Text"/>
        <w:tabs>
          <w:tab w:val="left" w:pos="720"/>
        </w:tabs>
        <w:spacing w:after="0"/>
        <w:ind w:left="72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ab/>
      </w:r>
      <w:r w:rsidRPr="00864873">
        <w:rPr>
          <w:rFonts w:ascii="Cordia New" w:hAnsi="Cordia New" w:cs="Cordia New"/>
          <w:b/>
          <w:bCs/>
          <w:sz w:val="28"/>
          <w:szCs w:val="28"/>
          <w:lang w:bidi="th-TH"/>
        </w:rPr>
        <w:t>“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ผู้ดูแลผลประโยชน์</w:t>
      </w:r>
      <w:r w:rsidR="0069199D"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”</w:t>
      </w:r>
      <w:r w:rsidR="0069199D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หมายถึง</w:t>
      </w:r>
      <w:r w:rsidR="00552BD2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D94B70" w:rsidRPr="00864873">
        <w:rPr>
          <w:rFonts w:ascii="Cordia New" w:hAnsi="Cordia New" w:cs="Cordia New"/>
          <w:sz w:val="28"/>
          <w:szCs w:val="28"/>
          <w:cs/>
          <w:lang w:bidi="th-TH"/>
        </w:rPr>
        <w:t>ผู้ซึ่งได้รับใบอนุญาตให้ประกอบกิจการดูแลผลประโยชน์ตาม</w:t>
      </w:r>
      <w:r w:rsidR="0085150E" w:rsidRPr="00864873">
        <w:rPr>
          <w:rFonts w:ascii="Cordia New" w:hAnsi="Cordia New" w:cs="Cordia New"/>
          <w:sz w:val="28"/>
          <w:szCs w:val="28"/>
          <w:cs/>
          <w:lang w:bidi="th-TH"/>
        </w:rPr>
        <w:t>กฎหมาย</w:t>
      </w:r>
      <w:r w:rsidR="00275BBE" w:rsidRPr="00864873">
        <w:rPr>
          <w:rFonts w:ascii="Cordia New" w:hAnsi="Cordia New" w:cs="Cordia New"/>
          <w:sz w:val="28"/>
          <w:szCs w:val="28"/>
          <w:cs/>
          <w:lang w:bidi="th-TH"/>
        </w:rPr>
        <w:br/>
      </w:r>
      <w:r w:rsidR="0085150E" w:rsidRPr="00864873">
        <w:rPr>
          <w:rFonts w:ascii="Cordia New" w:hAnsi="Cordia New" w:cs="Cordia New"/>
          <w:sz w:val="28"/>
          <w:szCs w:val="28"/>
          <w:cs/>
          <w:lang w:bidi="th-TH"/>
        </w:rPr>
        <w:t>ว่าด้วย</w:t>
      </w:r>
      <w:r w:rsidR="00D94B70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การดูแลผลประโยชน์ของคู่สัญญา </w:t>
      </w:r>
      <w:r w:rsidR="00D94B70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</w:p>
    <w:p w14:paraId="1FED8B60" w14:textId="77777777" w:rsidR="002C2960" w:rsidRPr="00864873" w:rsidRDefault="002C2960" w:rsidP="00A35DBF">
      <w:pPr>
        <w:pStyle w:val="Text"/>
        <w:tabs>
          <w:tab w:val="left" w:pos="720"/>
        </w:tabs>
        <w:spacing w:after="0"/>
        <w:ind w:left="720"/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1D2CF4CC" w14:textId="545342AF" w:rsidR="002C2960" w:rsidRPr="00864873" w:rsidRDefault="002C2960" w:rsidP="00A35DBF">
      <w:pPr>
        <w:pStyle w:val="Text"/>
        <w:tabs>
          <w:tab w:val="left" w:pos="1418"/>
        </w:tabs>
        <w:spacing w:after="0"/>
        <w:ind w:left="720" w:firstLine="698"/>
        <w:jc w:val="thaiDistribute"/>
        <w:rPr>
          <w:rFonts w:ascii="Cordia New" w:hAnsi="Cordia New" w:cs="Cordia New"/>
          <w:sz w:val="28"/>
          <w:szCs w:val="28"/>
          <w:cs/>
          <w:lang w:bidi="th-TH"/>
        </w:rPr>
      </w:pPr>
      <w:r w:rsidRPr="00864873">
        <w:rPr>
          <w:rFonts w:ascii="Cordia New" w:hAnsi="Cordia New" w:cs="Cordia New"/>
          <w:sz w:val="28"/>
          <w:szCs w:val="28"/>
          <w:lang w:bidi="th-TH"/>
        </w:rPr>
        <w:t>“</w:t>
      </w:r>
      <w:r w:rsidRPr="0086487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บริษัทย่อย</w:t>
      </w:r>
      <w:r w:rsidRPr="00864873">
        <w:rPr>
          <w:rFonts w:ascii="Cordia New" w:hAnsi="Cordia New" w:cs="Cordia New"/>
          <w:sz w:val="28"/>
          <w:szCs w:val="28"/>
          <w:lang w:bidi="th-TH"/>
        </w:rPr>
        <w:t>”</w:t>
      </w:r>
      <w:r w:rsidR="000B42AD" w:rsidRPr="00864873">
        <w:rPr>
          <w:rStyle w:val="FootnoteReference"/>
          <w:rFonts w:ascii="Cordia New" w:hAnsi="Cordia New" w:cs="Cordia New"/>
          <w:sz w:val="28"/>
          <w:szCs w:val="28"/>
          <w:lang w:bidi="th-TH"/>
        </w:rPr>
        <w:footnoteReference w:id="5"/>
      </w:r>
      <w:r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หมายถึง </w:t>
      </w:r>
      <w:r w:rsidR="000B42AD" w:rsidRPr="00864873">
        <w:rPr>
          <w:rFonts w:ascii="Cordia New" w:hAnsi="Cordia New" w:cs="Cordia New"/>
          <w:sz w:val="28"/>
          <w:szCs w:val="28"/>
          <w:cs/>
          <w:lang w:bidi="th-TH"/>
        </w:rPr>
        <w:t>บริษัทย่อยตามประกาศคณะกรรมการกำกับหลักทรัพย์และตลาดหลักทรัพย์</w:t>
      </w:r>
      <w:r w:rsidR="006820C5" w:rsidRPr="00864873">
        <w:rPr>
          <w:rFonts w:ascii="Cordia New" w:hAnsi="Cordia New" w:cs="Cordia New"/>
          <w:sz w:val="28"/>
          <w:szCs w:val="28"/>
          <w:cs/>
          <w:lang w:bidi="th-TH"/>
        </w:rPr>
        <w:br/>
      </w:r>
      <w:r w:rsidR="000B42AD" w:rsidRPr="00864873">
        <w:rPr>
          <w:rFonts w:ascii="Cordia New" w:hAnsi="Cordia New" w:cs="Cordia New"/>
          <w:sz w:val="28"/>
          <w:szCs w:val="28"/>
          <w:cs/>
          <w:lang w:bidi="th-TH"/>
        </w:rPr>
        <w:t>ว่าด้วยการกำหนดบทนิยามในประกาศเกี่ยวกับการออกและเสนอขายตราสารหนี้ทุกประเภท</w:t>
      </w:r>
    </w:p>
    <w:p w14:paraId="525FA06D" w14:textId="77777777" w:rsidR="00D509BF" w:rsidRPr="00864873" w:rsidRDefault="00D509BF" w:rsidP="00A35DBF">
      <w:pPr>
        <w:pStyle w:val="Heading1"/>
        <w:numPr>
          <w:ilvl w:val="0"/>
          <w:numId w:val="3"/>
        </w:numPr>
        <w:spacing w:after="240" w:line="240" w:lineRule="auto"/>
        <w:ind w:hanging="720"/>
        <w:rPr>
          <w:rFonts w:ascii="Cordia New" w:hAnsi="Cordia New" w:cs="Cordia New"/>
          <w:b/>
          <w:bCs/>
          <w:color w:val="000000" w:themeColor="text1"/>
          <w:szCs w:val="32"/>
        </w:rPr>
      </w:pPr>
      <w:bookmarkStart w:id="2" w:name="_Toc148600287"/>
      <w:r w:rsidRPr="00864873">
        <w:rPr>
          <w:rFonts w:ascii="Cordia New" w:hAnsi="Cordia New" w:cs="Cordia New"/>
          <w:b/>
          <w:bCs/>
          <w:color w:val="000000" w:themeColor="text1"/>
          <w:szCs w:val="32"/>
          <w:cs/>
        </w:rPr>
        <w:t>การแต่งตั้งผู้แทนผู้ถือหุ้นกู้</w:t>
      </w:r>
      <w:bookmarkEnd w:id="2"/>
      <w:r w:rsidRPr="00864873">
        <w:rPr>
          <w:rFonts w:ascii="Cordia New" w:hAnsi="Cordia New" w:cs="Cordia New"/>
          <w:b/>
          <w:bCs/>
          <w:color w:val="000000" w:themeColor="text1"/>
          <w:szCs w:val="32"/>
          <w:cs/>
        </w:rPr>
        <w:t xml:space="preserve"> </w:t>
      </w:r>
    </w:p>
    <w:p w14:paraId="399A525C" w14:textId="4F3CCC48" w:rsidR="00D509BF" w:rsidRPr="00864873" w:rsidRDefault="00D509BF" w:rsidP="00A35DBF">
      <w:pPr>
        <w:pStyle w:val="Text"/>
        <w:numPr>
          <w:ilvl w:val="1"/>
          <w:numId w:val="3"/>
        </w:numPr>
        <w:tabs>
          <w:tab w:val="left" w:pos="720"/>
        </w:tabs>
        <w:spacing w:after="20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ผู้ออกหุ้นกู้</w:t>
      </w:r>
      <w:r w:rsidR="00B14288" w:rsidRPr="00864873">
        <w:rPr>
          <w:rFonts w:ascii="Cordia New" w:hAnsi="Cordia New" w:cs="Cordia New"/>
          <w:sz w:val="28"/>
          <w:szCs w:val="28"/>
          <w:cs/>
          <w:lang w:bidi="th-TH"/>
        </w:rPr>
        <w:t>ตกลงแต่งตั้งให้ผู้แทนผู้ถือหุ้นกู้เป็นผู้แทนผู้ถือหุ้นกู้ และผู้แทนผู้ถือหุ้นกู้ตกลงรับเป็นผู้แทนผู้ถือหุ้นกู้</w:t>
      </w:r>
      <w:r w:rsidR="00D63039" w:rsidRPr="00864873">
        <w:rPr>
          <w:rFonts w:ascii="Cordia New" w:hAnsi="Cordia New" w:cs="Cordia New"/>
          <w:sz w:val="28"/>
          <w:szCs w:val="28"/>
          <w:cs/>
          <w:lang w:bidi="th-TH"/>
        </w:rPr>
        <w:br/>
      </w:r>
      <w:r w:rsidR="00B14288" w:rsidRPr="00864873">
        <w:rPr>
          <w:rFonts w:ascii="Cordia New" w:hAnsi="Cordia New" w:cs="Cordia New"/>
          <w:sz w:val="28"/>
          <w:szCs w:val="28"/>
          <w:cs/>
          <w:lang w:bidi="th-TH"/>
        </w:rPr>
        <w:t>เพื่อทำหน้าที่ดูแลรักษาผลประโยชน์ให้แก่ผู้ถือหุ้นกู้</w:t>
      </w:r>
      <w:r w:rsidR="00760506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โดยมีอำนาจ</w:t>
      </w:r>
      <w:r w:rsidR="00420911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760506" w:rsidRPr="00864873">
        <w:rPr>
          <w:rFonts w:ascii="Cordia New" w:hAnsi="Cordia New" w:cs="Cordia New"/>
          <w:sz w:val="28"/>
          <w:szCs w:val="28"/>
          <w:cs/>
          <w:lang w:bidi="th-TH"/>
        </w:rPr>
        <w:t>หน้าที่</w:t>
      </w:r>
      <w:r w:rsidR="00216615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760506" w:rsidRPr="00864873">
        <w:rPr>
          <w:rFonts w:ascii="Cordia New" w:hAnsi="Cordia New" w:cs="Cordia New"/>
          <w:sz w:val="28"/>
          <w:szCs w:val="28"/>
          <w:cs/>
          <w:lang w:bidi="th-TH"/>
        </w:rPr>
        <w:t>และความรับผิดตามข้อกำหนดและเงื่อนไขที่กำหนดไว้ในสัญญาฉบับนี้ ข้อกำหนดสิทธิ</w:t>
      </w:r>
      <w:r w:rsidR="0030510D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0510D" w:rsidRPr="00864873">
        <w:rPr>
          <w:rFonts w:ascii="Cordia New" w:hAnsi="Cordia New" w:cs="Cordia New"/>
          <w:sz w:val="28"/>
          <w:szCs w:val="28"/>
          <w:cs/>
          <w:lang w:bidi="th-TH"/>
        </w:rPr>
        <w:t>และเอกสารอื่น ๆ เกี่ยวกับหุ้นกู้ และกฎหมา</w:t>
      </w:r>
      <w:r w:rsidR="00BF5D58" w:rsidRPr="00864873">
        <w:rPr>
          <w:rFonts w:ascii="Cordia New" w:hAnsi="Cordia New" w:cs="Cordia New"/>
          <w:sz w:val="28"/>
          <w:szCs w:val="28"/>
          <w:cs/>
          <w:lang w:bidi="th-TH"/>
        </w:rPr>
        <w:t>ยหรือประกาศ</w:t>
      </w:r>
      <w:r w:rsidR="00A35DBF" w:rsidRPr="00864873">
        <w:rPr>
          <w:rFonts w:ascii="Cordia New" w:hAnsi="Cordia New" w:cs="Cordia New"/>
          <w:sz w:val="28"/>
          <w:szCs w:val="28"/>
          <w:cs/>
          <w:lang w:bidi="th-TH"/>
        </w:rPr>
        <w:br/>
      </w:r>
      <w:r w:rsidR="0030510D" w:rsidRPr="00864873">
        <w:rPr>
          <w:rFonts w:ascii="Cordia New" w:hAnsi="Cordia New" w:cs="Cordia New"/>
          <w:sz w:val="28"/>
          <w:szCs w:val="28"/>
          <w:cs/>
          <w:lang w:bidi="th-TH"/>
        </w:rPr>
        <w:lastRenderedPageBreak/>
        <w:t>ที่เกี่ยวข้อง โดยที่ผู้แทนผู้ถือหุ้นกู้</w:t>
      </w:r>
      <w:r w:rsidR="004A197F" w:rsidRPr="00864873">
        <w:rPr>
          <w:rFonts w:ascii="Cordia New" w:hAnsi="Cordia New" w:cs="Cordia New" w:hint="cs"/>
          <w:sz w:val="28"/>
          <w:szCs w:val="28"/>
          <w:cs/>
          <w:lang w:bidi="th-TH"/>
        </w:rPr>
        <w:t>ได้รับทราบถึงข้อกำหนดต่าง</w:t>
      </w:r>
      <w:r w:rsidR="006C17FE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4A197F" w:rsidRPr="00864873">
        <w:rPr>
          <w:rFonts w:ascii="Cordia New" w:hAnsi="Cordia New" w:cs="Cordia New"/>
          <w:sz w:val="28"/>
          <w:szCs w:val="28"/>
          <w:cs/>
          <w:lang w:bidi="th-TH"/>
        </w:rPr>
        <w:t>ๆ</w:t>
      </w:r>
      <w:r w:rsidR="004A197F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4A197F" w:rsidRPr="00864873">
        <w:rPr>
          <w:rFonts w:ascii="Cordia New" w:hAnsi="Cordia New" w:cs="Cordia New" w:hint="cs"/>
          <w:sz w:val="28"/>
          <w:szCs w:val="28"/>
          <w:cs/>
          <w:lang w:bidi="th-TH"/>
        </w:rPr>
        <w:t>ภายใต้ข้อกำหนดสิทธิแล้ว</w:t>
      </w:r>
      <w:r w:rsidR="004A197F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4A197F" w:rsidRPr="00864873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30510D" w:rsidRPr="00864873">
        <w:rPr>
          <w:rFonts w:ascii="Cordia New" w:hAnsi="Cordia New" w:cs="Cordia New"/>
          <w:sz w:val="28"/>
          <w:szCs w:val="28"/>
          <w:cs/>
          <w:lang w:bidi="th-TH"/>
        </w:rPr>
        <w:t>สามารถดำเนินการต่าง</w:t>
      </w:r>
      <w:r w:rsidR="006C17FE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0510D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ๆ </w:t>
      </w:r>
      <w:r w:rsidR="0030510D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เกี่ยวกับหุ้นกู้ในนามของตนเอง</w:t>
      </w:r>
      <w:r w:rsidR="00D05A2D" w:rsidRPr="00864873">
        <w:rPr>
          <w:rFonts w:ascii="Cordia New" w:hAnsi="Cordia New" w:cs="Cordia New"/>
          <w:spacing w:val="-4"/>
          <w:sz w:val="28"/>
          <w:szCs w:val="28"/>
          <w:lang w:bidi="th-TH"/>
        </w:rPr>
        <w:t xml:space="preserve"> </w:t>
      </w:r>
      <w:r w:rsidR="0030510D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เพื่อประโยชน์ของผู้ถือหุ้นกู้ตามข้อกำหนดและเงื่อนไขที่กำหนด</w:t>
      </w:r>
      <w:r w:rsidR="0030510D" w:rsidRPr="001813FE">
        <w:rPr>
          <w:rFonts w:ascii="Cordia New" w:hAnsi="Cordia New" w:cs="Cordia New"/>
          <w:spacing w:val="-5"/>
          <w:sz w:val="28"/>
          <w:szCs w:val="28"/>
          <w:cs/>
          <w:lang w:bidi="th-TH"/>
        </w:rPr>
        <w:t xml:space="preserve">ไว้ในสัญญาฉบับนี้ ข้อกำหนดสิทธิ และเอกสารเกี่ยวกับหุ้นกู้อื่น ๆ </w:t>
      </w:r>
      <w:r w:rsidR="00E12D66" w:rsidRPr="001813FE">
        <w:rPr>
          <w:rFonts w:ascii="Cordia New" w:hAnsi="Cordia New" w:cs="Cordia New"/>
          <w:spacing w:val="-5"/>
          <w:sz w:val="28"/>
          <w:szCs w:val="28"/>
          <w:cs/>
          <w:lang w:bidi="th-TH"/>
        </w:rPr>
        <w:t>และตามกฎหมาย</w:t>
      </w:r>
      <w:r w:rsidR="00BF5D58" w:rsidRPr="001813FE">
        <w:rPr>
          <w:rFonts w:ascii="Cordia New" w:hAnsi="Cordia New" w:cs="Cordia New"/>
          <w:spacing w:val="-5"/>
          <w:sz w:val="28"/>
          <w:szCs w:val="28"/>
          <w:cs/>
          <w:lang w:bidi="th-TH"/>
        </w:rPr>
        <w:t>หรือประกาศ</w:t>
      </w:r>
      <w:r w:rsidR="00E12D66" w:rsidRPr="001813FE">
        <w:rPr>
          <w:rFonts w:ascii="Cordia New" w:hAnsi="Cordia New" w:cs="Cordia New"/>
          <w:spacing w:val="-5"/>
          <w:sz w:val="28"/>
          <w:szCs w:val="28"/>
          <w:cs/>
          <w:lang w:bidi="th-TH"/>
        </w:rPr>
        <w:t>ที่เกี่ยวข้องกำหนด</w:t>
      </w:r>
    </w:p>
    <w:p w14:paraId="7FF420E7" w14:textId="4B150E20" w:rsidR="004A197F" w:rsidRPr="00864873" w:rsidRDefault="004A197F" w:rsidP="00A35DBF">
      <w:pPr>
        <w:pStyle w:val="Text"/>
        <w:numPr>
          <w:ilvl w:val="1"/>
          <w:numId w:val="3"/>
        </w:numPr>
        <w:tabs>
          <w:tab w:val="left" w:pos="720"/>
        </w:tabs>
        <w:spacing w:after="20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val="en-GB" w:bidi="th-TH"/>
        </w:rPr>
        <w:t>ผู้ออกหุ้นกู้ขอรับรองว่าจะจัดให้มีคำยินยอมของผู้ถือหุ้นกู้ในการแต่งตั้งผู้แทนผู้ถือหุ้นกู้ โดยการกำหนดข้อความไว้ในข้อกำหนดสิทธิ</w:t>
      </w:r>
      <w:r w:rsidR="00470F6D" w:rsidRPr="00864873">
        <w:rPr>
          <w:rFonts w:ascii="Cordia New" w:hAnsi="Cordia New" w:cs="Cordia New" w:hint="cs"/>
          <w:sz w:val="28"/>
          <w:szCs w:val="28"/>
          <w:cs/>
          <w:lang w:val="en-GB"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val="en-GB" w:bidi="th-TH"/>
        </w:rPr>
        <w:t>โดยให้ถือว่าผู้ถือหุ้นกู้ได้ให้ความยินยอมในการแต่งตั้งผู้แทนผู้ถือหุ้นกู้ ตั้งแต่เมื่อได้มี</w:t>
      </w:r>
      <w:r w:rsidR="00D05A2D" w:rsidRPr="00864873">
        <w:rPr>
          <w:rFonts w:ascii="Cordia New" w:hAnsi="Cordia New" w:cs="Cordia New"/>
          <w:sz w:val="28"/>
          <w:szCs w:val="28"/>
          <w:lang w:val="en-GB" w:bidi="th-TH"/>
        </w:rPr>
        <w:br/>
      </w:r>
      <w:r w:rsidRPr="00864873">
        <w:rPr>
          <w:rFonts w:ascii="Cordia New" w:hAnsi="Cordia New" w:cs="Cordia New"/>
          <w:sz w:val="28"/>
          <w:szCs w:val="28"/>
          <w:cs/>
          <w:lang w:val="en-GB" w:bidi="th-TH"/>
        </w:rPr>
        <w:t>การจองซื้อหรือรับโอนหุ้นกู้</w:t>
      </w:r>
      <w:r w:rsidR="00D05A2D" w:rsidRPr="00864873">
        <w:rPr>
          <w:rFonts w:ascii="Cordia New" w:hAnsi="Cordia New" w:cs="Cordia New"/>
          <w:sz w:val="28"/>
          <w:szCs w:val="28"/>
          <w:lang w:val="en-GB" w:bidi="th-TH"/>
        </w:rPr>
        <w:t xml:space="preserve"> </w:t>
      </w:r>
      <w:r w:rsidR="00470F6D" w:rsidRPr="00864873">
        <w:rPr>
          <w:rFonts w:ascii="Cordia New" w:hAnsi="Cordia New" w:cs="Cordia New"/>
          <w:sz w:val="28"/>
          <w:szCs w:val="28"/>
          <w:cs/>
          <w:lang w:val="en-GB" w:bidi="th-TH"/>
        </w:rPr>
        <w:t>แล้วแต่</w:t>
      </w:r>
      <w:r w:rsidR="0019134D" w:rsidRPr="00864873">
        <w:rPr>
          <w:rFonts w:ascii="Cordia New" w:hAnsi="Cordia New" w:cs="Cordia New"/>
          <w:sz w:val="28"/>
          <w:szCs w:val="28"/>
          <w:cs/>
          <w:lang w:val="en-GB" w:bidi="th-TH"/>
        </w:rPr>
        <w:t>เหตุการณ์ใดจะถึงก่อน</w:t>
      </w:r>
    </w:p>
    <w:p w14:paraId="70566850" w14:textId="77777777" w:rsidR="0030510D" w:rsidRPr="00864873" w:rsidRDefault="0030510D" w:rsidP="00A35DBF">
      <w:pPr>
        <w:pStyle w:val="Heading1"/>
        <w:numPr>
          <w:ilvl w:val="0"/>
          <w:numId w:val="3"/>
        </w:numPr>
        <w:spacing w:after="240" w:line="240" w:lineRule="auto"/>
        <w:ind w:hanging="720"/>
        <w:rPr>
          <w:rFonts w:ascii="Cordia New" w:hAnsi="Cordia New" w:cs="Cordia New"/>
          <w:b/>
          <w:bCs/>
          <w:color w:val="000000" w:themeColor="text1"/>
          <w:szCs w:val="32"/>
        </w:rPr>
      </w:pPr>
      <w:bookmarkStart w:id="3" w:name="_Toc148600288"/>
      <w:r w:rsidRPr="00864873">
        <w:rPr>
          <w:rFonts w:ascii="Cordia New" w:hAnsi="Cordia New" w:cs="Cordia New"/>
          <w:b/>
          <w:bCs/>
          <w:color w:val="000000" w:themeColor="text1"/>
          <w:szCs w:val="32"/>
          <w:cs/>
        </w:rPr>
        <w:t>อัตราและวิธีการจ่ายค่าตอบแทน บำเหน็จ หรือเงินทดรองให้แก่ผู้แทนผู้ถือหุ้นกู้</w:t>
      </w:r>
      <w:bookmarkEnd w:id="3"/>
      <w:r w:rsidRPr="00864873">
        <w:rPr>
          <w:rFonts w:ascii="Cordia New" w:hAnsi="Cordia New" w:cs="Cordia New"/>
          <w:b/>
          <w:bCs/>
          <w:color w:val="000000" w:themeColor="text1"/>
          <w:szCs w:val="32"/>
          <w:cs/>
        </w:rPr>
        <w:t xml:space="preserve">  </w:t>
      </w:r>
    </w:p>
    <w:p w14:paraId="3DECBD8C" w14:textId="6A75CE9B" w:rsidR="00EC309C" w:rsidRPr="00864873" w:rsidRDefault="00895E24" w:rsidP="00A35DBF">
      <w:pPr>
        <w:pStyle w:val="Text"/>
        <w:numPr>
          <w:ilvl w:val="1"/>
          <w:numId w:val="3"/>
        </w:numPr>
        <w:tabs>
          <w:tab w:val="left" w:pos="720"/>
        </w:tabs>
        <w:spacing w:after="20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 w:hint="cs"/>
          <w:sz w:val="28"/>
          <w:szCs w:val="28"/>
          <w:cs/>
          <w:lang w:bidi="th-TH"/>
        </w:rPr>
        <w:t>ผู้ออกหุ้นกู้ตกลงชำระค่าตอบแทนการให้บริการให้แก่ผู้แทนผู้ถือหุ้นกู้ในอัตราร้อยละ</w:t>
      </w:r>
      <w:r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</w:rPr>
        <w:t>[</w:t>
      </w:r>
      <w:r w:rsidRPr="00864873">
        <w:rPr>
          <w:rFonts w:ascii="Cordia New" w:hAnsi="Cordia New" w:cs="Cordia New"/>
          <w:sz w:val="28"/>
          <w:szCs w:val="28"/>
          <w:lang w:bidi="th-TH"/>
        </w:rPr>
        <w:sym w:font="Symbol" w:char="F0B7"/>
      </w:r>
      <w:r w:rsidRPr="00864873">
        <w:rPr>
          <w:rFonts w:ascii="Cordia New" w:hAnsi="Cordia New" w:cs="Cordia New"/>
          <w:sz w:val="28"/>
          <w:szCs w:val="28"/>
        </w:rPr>
        <w:t>]</w:t>
      </w:r>
      <w:r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864873">
        <w:rPr>
          <w:rFonts w:ascii="Cordia New" w:hAnsi="Cordia New" w:cs="Cordia New" w:hint="cs"/>
          <w:sz w:val="28"/>
          <w:szCs w:val="28"/>
          <w:cs/>
          <w:lang w:bidi="th-TH"/>
        </w:rPr>
        <w:t>ของเงินต้นหุ้นกู้</w:t>
      </w:r>
      <w:r w:rsidR="00D05A2D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Pr="00864873">
        <w:rPr>
          <w:rFonts w:ascii="Cordia New" w:hAnsi="Cordia New" w:cs="Cordia New" w:hint="cs"/>
          <w:sz w:val="28"/>
          <w:szCs w:val="28"/>
          <w:cs/>
          <w:lang w:bidi="th-TH"/>
        </w:rPr>
        <w:t>ที่ยังมิได้ถูกไถ่ถอนต่อปี</w:t>
      </w:r>
      <w:r w:rsidR="00E42F88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โดยค่าตอบแทนดังกล่าวไม่รวมภาษีมูลค่าเพิ่มในอัตราตามที่</w:t>
      </w:r>
      <w:r w:rsidR="00E42F88" w:rsidRPr="00864873">
        <w:rPr>
          <w:rFonts w:ascii="Cordia New" w:hAnsi="Cordia New" w:cs="Cordia New"/>
          <w:sz w:val="28"/>
          <w:szCs w:val="28"/>
          <w:cs/>
          <w:lang w:bidi="th-TH"/>
        </w:rPr>
        <w:t>กฎหมาย</w:t>
      </w:r>
      <w:r w:rsidR="00E42F88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กำหนด </w:t>
      </w:r>
      <w:r w:rsidR="00D05A2D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="00E42F88" w:rsidRPr="00864873">
        <w:rPr>
          <w:rFonts w:ascii="Cordia New" w:hAnsi="Cordia New" w:cs="Cordia New" w:hint="cs"/>
          <w:sz w:val="28"/>
          <w:szCs w:val="28"/>
          <w:cs/>
          <w:lang w:bidi="th-TH"/>
        </w:rPr>
        <w:t>โดยสำหรับงวดแรกผู้ออกหุ้นกู้จะชำระค่าตอบแทนดังกล่าวให้แก่ผู้แทนผู้ถือหุ้นกู้ ภายใน</w:t>
      </w:r>
      <w:r w:rsidR="00E42F88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42F88" w:rsidRPr="00864873">
        <w:rPr>
          <w:rFonts w:ascii="Cordia New" w:hAnsi="Cordia New" w:cs="Cordia New"/>
          <w:sz w:val="28"/>
          <w:szCs w:val="28"/>
        </w:rPr>
        <w:t>[</w:t>
      </w:r>
      <w:r w:rsidR="00E42F88" w:rsidRPr="00864873">
        <w:rPr>
          <w:rFonts w:ascii="Cordia New" w:hAnsi="Cordia New" w:cs="Cordia New"/>
          <w:sz w:val="28"/>
          <w:szCs w:val="28"/>
          <w:lang w:bidi="th-TH"/>
        </w:rPr>
        <w:sym w:font="Symbol" w:char="F0B7"/>
      </w:r>
      <w:r w:rsidR="00E42F88" w:rsidRPr="00864873">
        <w:rPr>
          <w:rFonts w:ascii="Cordia New" w:hAnsi="Cordia New" w:cs="Cordia New"/>
          <w:sz w:val="28"/>
          <w:szCs w:val="28"/>
        </w:rPr>
        <w:t>]</w:t>
      </w:r>
      <w:r w:rsidR="00E42F88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42F88" w:rsidRPr="00864873">
        <w:rPr>
          <w:rFonts w:ascii="Cordia New" w:hAnsi="Cordia New" w:cs="Cordia New" w:hint="cs"/>
          <w:sz w:val="28"/>
          <w:szCs w:val="28"/>
          <w:cs/>
          <w:lang w:bidi="th-TH"/>
        </w:rPr>
        <w:t>วันนับจาก</w:t>
      </w:r>
      <w:r w:rsidR="00E13BDD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="00E42F88" w:rsidRPr="00864873">
        <w:rPr>
          <w:rFonts w:ascii="Cordia New" w:hAnsi="Cordia New" w:cs="Cordia New" w:hint="cs"/>
          <w:sz w:val="28"/>
          <w:szCs w:val="28"/>
          <w:cs/>
          <w:lang w:bidi="th-TH"/>
        </w:rPr>
        <w:t>วัน</w:t>
      </w:r>
      <w:r w:rsidR="00B52F53" w:rsidRPr="00864873">
        <w:rPr>
          <w:rFonts w:ascii="Cordia New" w:hAnsi="Cordia New" w:cs="Cordia New"/>
          <w:sz w:val="28"/>
          <w:szCs w:val="28"/>
          <w:cs/>
          <w:lang w:bidi="th-TH"/>
        </w:rPr>
        <w:t>ที่</w:t>
      </w:r>
      <w:r w:rsidR="00E42F88" w:rsidRPr="00864873">
        <w:rPr>
          <w:rFonts w:ascii="Cordia New" w:hAnsi="Cordia New" w:cs="Cordia New" w:hint="cs"/>
          <w:sz w:val="28"/>
          <w:szCs w:val="28"/>
          <w:cs/>
          <w:lang w:bidi="th-TH"/>
        </w:rPr>
        <w:t>ออกหุ้นกู้ และสำหรับงวดถัดไป ผู้ออกหุ้นกู้จะชำระค่าตอบแทนดังกล่าวให้แก่ผู้แทนผู้ถือหุ้นกู้ ภายใน</w:t>
      </w:r>
      <w:r w:rsidR="00E42F88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42F88" w:rsidRPr="00864873">
        <w:rPr>
          <w:rFonts w:ascii="Cordia New" w:hAnsi="Cordia New" w:cs="Cordia New"/>
          <w:sz w:val="28"/>
          <w:szCs w:val="28"/>
        </w:rPr>
        <w:t>[</w:t>
      </w:r>
      <w:r w:rsidR="00E42F88" w:rsidRPr="00864873">
        <w:rPr>
          <w:rFonts w:ascii="Cordia New" w:hAnsi="Cordia New" w:cs="Cordia New"/>
          <w:sz w:val="28"/>
          <w:szCs w:val="28"/>
          <w:lang w:bidi="th-TH"/>
        </w:rPr>
        <w:sym w:font="Symbol" w:char="F0B7"/>
      </w:r>
      <w:r w:rsidR="00E42F88" w:rsidRPr="00864873">
        <w:rPr>
          <w:rFonts w:ascii="Cordia New" w:hAnsi="Cordia New" w:cs="Cordia New"/>
          <w:sz w:val="28"/>
          <w:szCs w:val="28"/>
        </w:rPr>
        <w:t>]</w:t>
      </w:r>
      <w:r w:rsidR="00E42F88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42F88" w:rsidRPr="00864873">
        <w:rPr>
          <w:rFonts w:ascii="Cordia New" w:hAnsi="Cordia New" w:cs="Cordia New" w:hint="cs"/>
          <w:sz w:val="28"/>
          <w:szCs w:val="28"/>
          <w:cs/>
          <w:lang w:bidi="th-TH"/>
        </w:rPr>
        <w:t>วัน</w:t>
      </w:r>
      <w:r w:rsidR="00E42F88" w:rsidRPr="00864873">
        <w:rPr>
          <w:rFonts w:ascii="Cordia New" w:hAnsi="Cordia New" w:cs="Cordia New" w:hint="cs"/>
          <w:spacing w:val="-6"/>
          <w:sz w:val="28"/>
          <w:szCs w:val="28"/>
          <w:cs/>
          <w:lang w:bidi="th-TH"/>
        </w:rPr>
        <w:t>นับจากวันที่ครบรอบปีของวันออกหุ้นกู้ในแต่ละปี</w:t>
      </w:r>
      <w:r w:rsidRPr="00864873">
        <w:rPr>
          <w:rFonts w:ascii="Cordia New" w:hAnsi="Cordia New" w:cs="Cordia New" w:hint="cs"/>
          <w:spacing w:val="-6"/>
          <w:sz w:val="28"/>
          <w:szCs w:val="28"/>
          <w:cs/>
          <w:lang w:bidi="th-TH"/>
        </w:rPr>
        <w:t xml:space="preserve"> </w:t>
      </w:r>
      <w:r w:rsidR="00364DF4" w:rsidRPr="00864873">
        <w:rPr>
          <w:rFonts w:ascii="Cordia New" w:hAnsi="Cordia New" w:cs="Cordia New"/>
          <w:spacing w:val="-6"/>
          <w:sz w:val="28"/>
          <w:szCs w:val="28"/>
          <w:cs/>
          <w:lang w:bidi="th-TH"/>
        </w:rPr>
        <w:t>จนกว่าจะสิ้นสุดการ</w:t>
      </w:r>
      <w:r w:rsidR="00364DF4" w:rsidRPr="00864873">
        <w:rPr>
          <w:rFonts w:ascii="Cordia New" w:hAnsi="Cordia New" w:cs="Cordia New" w:hint="cs"/>
          <w:spacing w:val="-6"/>
          <w:sz w:val="28"/>
          <w:szCs w:val="28"/>
          <w:cs/>
          <w:lang w:bidi="th-TH"/>
        </w:rPr>
        <w:t>ปฏิบัติ</w:t>
      </w:r>
      <w:r w:rsidR="00364DF4" w:rsidRPr="00864873">
        <w:rPr>
          <w:rFonts w:ascii="Cordia New" w:hAnsi="Cordia New" w:cs="Cordia New"/>
          <w:spacing w:val="-6"/>
          <w:sz w:val="28"/>
          <w:szCs w:val="28"/>
          <w:cs/>
          <w:lang w:bidi="th-TH"/>
        </w:rPr>
        <w:t>หน้าที่ของผู้แทนผู้ถือหุ้นกู้</w:t>
      </w:r>
      <w:r w:rsidR="00E13BDD" w:rsidRPr="00864873">
        <w:rPr>
          <w:rFonts w:ascii="Cordia New" w:hAnsi="Cordia New" w:cs="Cordia New"/>
          <w:spacing w:val="-6"/>
          <w:sz w:val="28"/>
          <w:szCs w:val="28"/>
          <w:lang w:bidi="th-TH"/>
        </w:rPr>
        <w:br/>
      </w:r>
      <w:r w:rsidR="00364DF4" w:rsidRPr="00864873">
        <w:rPr>
          <w:rFonts w:ascii="Cordia New" w:hAnsi="Cordia New" w:cs="Cordia New"/>
          <w:spacing w:val="-6"/>
          <w:sz w:val="28"/>
          <w:szCs w:val="28"/>
          <w:cs/>
          <w:lang w:bidi="th-TH"/>
        </w:rPr>
        <w:t>ตามสัญญา</w:t>
      </w:r>
      <w:r w:rsidR="00364DF4" w:rsidRPr="00864873">
        <w:rPr>
          <w:rFonts w:ascii="Cordia New" w:hAnsi="Cordia New" w:cs="Cordia New" w:hint="cs"/>
          <w:spacing w:val="-6"/>
          <w:sz w:val="28"/>
          <w:szCs w:val="28"/>
          <w:cs/>
          <w:lang w:bidi="th-TH"/>
        </w:rPr>
        <w:t>นี้</w:t>
      </w:r>
      <w:r w:rsidR="00364DF4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 </w:t>
      </w:r>
      <w:r w:rsidR="007F50E4" w:rsidRPr="00864873">
        <w:rPr>
          <w:rFonts w:ascii="Cordia New" w:hAnsi="Cordia New" w:cs="Cordia New"/>
          <w:sz w:val="28"/>
          <w:szCs w:val="28"/>
          <w:cs/>
          <w:lang w:bidi="th-TH"/>
        </w:rPr>
        <w:t>ทั้งนี้</w:t>
      </w:r>
      <w:r w:rsidR="00A11E9B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7F50E4" w:rsidRPr="00864873">
        <w:rPr>
          <w:rFonts w:ascii="Cordia New" w:hAnsi="Cordia New" w:cs="Cordia New"/>
          <w:sz w:val="28"/>
          <w:szCs w:val="28"/>
          <w:cs/>
          <w:lang w:bidi="th-TH"/>
        </w:rPr>
        <w:t>ค่าตอบแทนดังกล่าวจะไม่รวมเ</w:t>
      </w:r>
      <w:r w:rsidR="00EC309C" w:rsidRPr="00864873">
        <w:rPr>
          <w:rFonts w:ascii="Cordia New" w:hAnsi="Cordia New" w:cs="Cordia New"/>
          <w:sz w:val="28"/>
          <w:szCs w:val="28"/>
          <w:cs/>
          <w:lang w:bidi="th-TH"/>
        </w:rPr>
        <w:t>งินทดรองและค่าใช้จ่ายตามข้อ</w:t>
      </w:r>
      <w:r w:rsidR="00E13BDD" w:rsidRPr="00864873">
        <w:rPr>
          <w:rFonts w:ascii="Cordia New" w:hAnsi="Cordia New" w:cs="Cordia New"/>
          <w:sz w:val="28"/>
          <w:szCs w:val="28"/>
          <w:lang w:bidi="th-TH"/>
        </w:rPr>
        <w:t xml:space="preserve"> 3.2</w:t>
      </w:r>
      <w:r w:rsidR="00EC309C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826624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14C6746C" w14:textId="4091CAC1" w:rsidR="00BF5D58" w:rsidRPr="00864873" w:rsidRDefault="00EC309C" w:rsidP="00A35DBF">
      <w:pPr>
        <w:pStyle w:val="Text"/>
        <w:tabs>
          <w:tab w:val="left" w:pos="720"/>
        </w:tabs>
        <w:spacing w:after="200"/>
        <w:ind w:left="1080"/>
        <w:jc w:val="thaiDistribute"/>
        <w:rPr>
          <w:rFonts w:ascii="Cordia New" w:hAnsi="Cordia New" w:cs="Cordia New"/>
          <w:spacing w:val="-2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อย่างไรก็ดี</w:t>
      </w:r>
      <w:r w:rsidR="00302AEC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กรณีหุ้นกู้เกิดเหตุผิดนัด หรือเหตุการณ์ที่อาจกลายเป็นเหตุผิดนัด หรือผู้แทนผู้ถือหุ้นกู้เห็นว่า</w:t>
      </w:r>
      <w:r w:rsidR="00D05A2D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="00302AEC" w:rsidRPr="00864873">
        <w:rPr>
          <w:rFonts w:ascii="Cordia New" w:hAnsi="Cordia New" w:cs="Cordia New"/>
          <w:sz w:val="28"/>
          <w:szCs w:val="28"/>
          <w:cs/>
          <w:lang w:bidi="th-TH"/>
        </w:rPr>
        <w:t>มีความจำเป็นในการปฏิบัติหน้าที่ หรือได้รับการร้องขอจากผู้ออกหุ้นกู้ ในการทำหน้าที่ตามข้อกำหนดและเงื่อนไขที่กำหนดไว้ในสัญญาฉบับนี้ ข้อกำหนดสิทธิ และเอกสารอื่น ๆ เกี่ยวกับหุ้นกู้ และกฎหมาย</w:t>
      </w:r>
      <w:r w:rsidR="00BF5D58" w:rsidRPr="00864873">
        <w:rPr>
          <w:rFonts w:ascii="Cordia New" w:hAnsi="Cordia New" w:cs="Cordia New"/>
          <w:sz w:val="28"/>
          <w:szCs w:val="28"/>
          <w:cs/>
          <w:lang w:bidi="th-TH"/>
        </w:rPr>
        <w:t>หรือประกาศ</w:t>
      </w:r>
      <w:r w:rsidR="00A35DBF" w:rsidRPr="00864873">
        <w:rPr>
          <w:rFonts w:ascii="Cordia New" w:hAnsi="Cordia New" w:cs="Cordia New"/>
          <w:sz w:val="28"/>
          <w:szCs w:val="28"/>
          <w:lang w:bidi="th-TH"/>
        </w:rPr>
        <w:br/>
      </w:r>
      <w:r w:rsidR="00302AEC" w:rsidRPr="00864873">
        <w:rPr>
          <w:rFonts w:ascii="Cordia New" w:hAnsi="Cordia New" w:cs="Cordia New"/>
          <w:sz w:val="28"/>
          <w:szCs w:val="28"/>
          <w:cs/>
          <w:lang w:bidi="th-TH"/>
        </w:rPr>
        <w:t>ที่เกี่ยวข้อง</w:t>
      </w:r>
      <w:bookmarkStart w:id="4" w:name="_Hlk150787475"/>
      <w:r w:rsidR="00302AEC" w:rsidRPr="00864873">
        <w:rPr>
          <w:rFonts w:ascii="Cordia New" w:hAnsi="Cordia New" w:cs="Cordia New"/>
          <w:sz w:val="28"/>
          <w:szCs w:val="28"/>
          <w:cs/>
          <w:lang w:bidi="th-TH"/>
        </w:rPr>
        <w:t>ซึ่งผู้แทนผู้ถือหุ้นกู้และผู้ออกหุ้นกู้เห็นว่าอยู่นอกขอบเขตของการปฏิบัติหน้าที่</w:t>
      </w:r>
      <w:r w:rsidR="00940F16" w:rsidRPr="00864873">
        <w:rPr>
          <w:rFonts w:ascii="Cordia New" w:hAnsi="Cordia New" w:cs="Cordia New" w:hint="cs"/>
          <w:sz w:val="28"/>
          <w:szCs w:val="28"/>
          <w:cs/>
          <w:lang w:bidi="th-TH"/>
        </w:rPr>
        <w:t>ตามที่กำหนดในสัญญานี้</w:t>
      </w:r>
      <w:r w:rsidR="00302AEC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ตามปกติ</w:t>
      </w:r>
      <w:r w:rsidR="00302AEC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ของผู้แทนผู้ถือหุ้นกู้ </w:t>
      </w:r>
      <w:bookmarkEnd w:id="4"/>
      <w:r w:rsidR="00302AEC" w:rsidRPr="00864873">
        <w:rPr>
          <w:rFonts w:ascii="Cordia New" w:hAnsi="Cordia New" w:cs="Cordia New"/>
          <w:sz w:val="28"/>
          <w:szCs w:val="28"/>
          <w:cs/>
          <w:lang w:bidi="th-TH"/>
        </w:rPr>
        <w:t>ซึ่งรวมถึงกรณีผู้ออกหุ้นกู้ขอผ่อนผัน</w:t>
      </w:r>
      <w:r w:rsidR="00F134D0" w:rsidRPr="00864873">
        <w:rPr>
          <w:rFonts w:ascii="Cordia New" w:hAnsi="Cordia New" w:cs="Cordia New" w:hint="cs"/>
          <w:sz w:val="28"/>
          <w:szCs w:val="28"/>
          <w:cs/>
          <w:lang w:bidi="th-TH"/>
        </w:rPr>
        <w:t>หรือ</w:t>
      </w:r>
      <w:r w:rsidR="00302AEC" w:rsidRPr="00864873">
        <w:rPr>
          <w:rFonts w:ascii="Cordia New" w:hAnsi="Cordia New" w:cs="Cordia New"/>
          <w:sz w:val="28"/>
          <w:szCs w:val="28"/>
          <w:cs/>
          <w:lang w:bidi="th-TH"/>
        </w:rPr>
        <w:t>แก้ไขการผิดนัด เหตุผิดนัด การปรับโครงสร้างหนี้</w:t>
      </w:r>
    </w:p>
    <w:p w14:paraId="3E3080B2" w14:textId="3535E455" w:rsidR="00EC309C" w:rsidRPr="00864873" w:rsidRDefault="00864B63" w:rsidP="00A35DBF">
      <w:pPr>
        <w:pStyle w:val="Text"/>
        <w:tabs>
          <w:tab w:val="left" w:pos="720"/>
        </w:tabs>
        <w:spacing w:after="200"/>
        <w:ind w:left="1080"/>
        <w:jc w:val="thaiDistribute"/>
        <w:rPr>
          <w:rFonts w:asciiTheme="minorBidi" w:hAnsiTheme="minorBidi" w:cstheme="minorBidi"/>
          <w:sz w:val="28"/>
          <w:szCs w:val="28"/>
          <w:cs/>
          <w:lang w:val="en-GB" w:bidi="th-TH"/>
        </w:rPr>
      </w:pPr>
      <w:r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 xml:space="preserve">การขยายวันครบกำหนดไถ่ถอนหุ้นกู้ </w:t>
      </w:r>
      <w:r w:rsidR="00302AEC"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การบังคับชำระหนี้ การฟ้องร้องดำเนินคดีและการบังคับคดี</w:t>
      </w:r>
      <w:r w:rsidR="00940F16"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 xml:space="preserve"> และกรณีอื่นใด</w:t>
      </w:r>
      <w:r w:rsidR="00940F16" w:rsidRPr="00864873">
        <w:rPr>
          <w:rFonts w:ascii="Cordia New" w:hAnsi="Cordia New" w:cs="Cordia New"/>
          <w:sz w:val="28"/>
          <w:szCs w:val="28"/>
          <w:cs/>
          <w:lang w:bidi="th-TH"/>
        </w:rPr>
        <w:t>ที่ผู้แทนผู้ถือหุ้นกู้</w:t>
      </w:r>
      <w:r w:rsidR="00940F16" w:rsidRPr="00864873">
        <w:rPr>
          <w:rFonts w:asciiTheme="minorBidi" w:hAnsiTheme="minorBidi" w:cstheme="minorBidi"/>
          <w:sz w:val="28"/>
          <w:szCs w:val="28"/>
          <w:cs/>
          <w:lang w:bidi="th-TH"/>
        </w:rPr>
        <w:t>ยังคงต้องปฏิบัติหน้าที่ของตนต่อไป</w:t>
      </w:r>
      <w:r w:rsidR="00EC309C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DF525E"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ผู้ออกหุ้นกู้ตกลงชำระค่าตอบแทนตาม</w:t>
      </w:r>
      <w:r w:rsidR="00FD7CED" w:rsidRPr="00864873">
        <w:rPr>
          <w:rFonts w:asciiTheme="minorBidi" w:hAnsiTheme="minorBidi" w:cstheme="minorBidi"/>
          <w:sz w:val="28"/>
          <w:szCs w:val="28"/>
          <w:cs/>
          <w:lang w:bidi="th-TH"/>
        </w:rPr>
        <w:t>อัตราและวิธีการ</w:t>
      </w:r>
      <w:r w:rsidR="008F6E8C" w:rsidRPr="00864873">
        <w:rPr>
          <w:rFonts w:asciiTheme="minorBidi" w:hAnsiTheme="minorBidi" w:cstheme="minorBidi"/>
          <w:sz w:val="28"/>
          <w:szCs w:val="28"/>
          <w:lang w:bidi="th-TH"/>
        </w:rPr>
        <w:br/>
      </w:r>
      <w:r w:rsidR="00FD7CED" w:rsidRPr="00864873">
        <w:rPr>
          <w:rFonts w:asciiTheme="minorBidi" w:hAnsiTheme="minorBidi" w:cstheme="minorBidi"/>
          <w:sz w:val="28"/>
          <w:szCs w:val="28"/>
          <w:cs/>
          <w:lang w:bidi="th-TH"/>
        </w:rPr>
        <w:t>ที่</w:t>
      </w:r>
      <w:r w:rsidR="00DF525E" w:rsidRPr="00864873">
        <w:rPr>
          <w:rFonts w:asciiTheme="minorBidi" w:hAnsiTheme="minorBidi" w:cstheme="minorBidi"/>
          <w:sz w:val="28"/>
          <w:szCs w:val="28"/>
          <w:cs/>
          <w:lang w:bidi="th-TH"/>
        </w:rPr>
        <w:t>ระบุในสัญญานี้ เว้นแต่</w:t>
      </w:r>
      <w:r w:rsidR="00EE13D4"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ผู้ออกหุ้นกู้และผู้แทนผู้ถือหุ้นกู้</w:t>
      </w:r>
      <w:r w:rsidR="00DF525E" w:rsidRPr="00864873">
        <w:rPr>
          <w:rFonts w:asciiTheme="minorBidi" w:hAnsiTheme="minorBidi" w:cstheme="minorBidi"/>
          <w:sz w:val="28"/>
          <w:szCs w:val="28"/>
          <w:cs/>
          <w:lang w:bidi="th-TH"/>
        </w:rPr>
        <w:t>จะ</w:t>
      </w:r>
      <w:r w:rsidR="004C0591" w:rsidRPr="00864873">
        <w:rPr>
          <w:rFonts w:asciiTheme="minorBidi" w:hAnsiTheme="minorBidi" w:cstheme="minorBidi"/>
          <w:sz w:val="28"/>
          <w:szCs w:val="28"/>
          <w:cs/>
          <w:lang w:bidi="th-TH"/>
        </w:rPr>
        <w:t>มีหนังสือ</w:t>
      </w:r>
      <w:r w:rsidR="00DF525E" w:rsidRPr="00864873">
        <w:rPr>
          <w:rFonts w:asciiTheme="minorBidi" w:hAnsiTheme="minorBidi" w:cstheme="minorBidi"/>
          <w:sz w:val="28"/>
          <w:szCs w:val="28"/>
          <w:cs/>
          <w:lang w:bidi="th-TH"/>
        </w:rPr>
        <w:t>ตกลง</w:t>
      </w:r>
      <w:r w:rsidR="004C0591" w:rsidRPr="00864873">
        <w:rPr>
          <w:rFonts w:asciiTheme="minorBidi" w:hAnsiTheme="minorBidi" w:cstheme="minorBidi"/>
          <w:sz w:val="28"/>
          <w:szCs w:val="28"/>
          <w:cs/>
          <w:lang w:bidi="th-TH"/>
        </w:rPr>
        <w:t>ร่วม</w:t>
      </w:r>
      <w:r w:rsidR="00FD7CED" w:rsidRPr="00864873">
        <w:rPr>
          <w:rFonts w:asciiTheme="minorBidi" w:hAnsiTheme="minorBidi" w:cstheme="minorBidi"/>
          <w:sz w:val="28"/>
          <w:szCs w:val="28"/>
          <w:cs/>
          <w:lang w:bidi="th-TH"/>
        </w:rPr>
        <w:t>กัน</w:t>
      </w:r>
      <w:r w:rsidR="00DF525E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อีกครั้ง </w:t>
      </w:r>
      <w:r w:rsidR="00EC309C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334D3B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 </w:t>
      </w:r>
    </w:p>
    <w:p w14:paraId="684E4524" w14:textId="52D8A980" w:rsidR="008C19AA" w:rsidRDefault="00580827" w:rsidP="00E26129">
      <w:pPr>
        <w:pStyle w:val="ListParagraph"/>
        <w:numPr>
          <w:ilvl w:val="1"/>
          <w:numId w:val="3"/>
        </w:numPr>
        <w:tabs>
          <w:tab w:val="left" w:pos="720"/>
        </w:tabs>
        <w:spacing w:after="0" w:line="240" w:lineRule="auto"/>
        <w:jc w:val="thaiDistribute"/>
        <w:rPr>
          <w:rFonts w:asciiTheme="minorBidi" w:hAnsiTheme="minorBidi"/>
          <w:sz w:val="28"/>
        </w:rPr>
      </w:pPr>
      <w:r w:rsidRPr="00864873">
        <w:rPr>
          <w:rFonts w:asciiTheme="minorBidi" w:hAnsiTheme="minorBidi"/>
          <w:sz w:val="28"/>
          <w:cs/>
        </w:rPr>
        <w:t>ผู้ออกหุ้นกู้ตกลงชำระให้แก่ผู้แทนผู้ถือหุ้นกู้</w:t>
      </w:r>
      <w:r w:rsidR="008F6E8C" w:rsidRPr="00864873">
        <w:rPr>
          <w:rFonts w:asciiTheme="minorBidi" w:hAnsiTheme="minorBidi"/>
          <w:sz w:val="28"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>ซึ่งเงินทดรองที่ผู้แทนผู้ถือหุ้นกู้ได้จ่ายไป และค่าใช้จ่ายใด</w:t>
      </w:r>
      <w:r w:rsidR="00510A6D" w:rsidRPr="00864873">
        <w:rPr>
          <w:rFonts w:asciiTheme="minorBidi" w:hAnsiTheme="minorBidi"/>
          <w:sz w:val="28"/>
          <w:cs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 xml:space="preserve">ๆ </w:t>
      </w:r>
      <w:r w:rsidR="00E13BDD" w:rsidRPr="00864873">
        <w:rPr>
          <w:rFonts w:asciiTheme="minorBidi" w:hAnsiTheme="minorBidi"/>
          <w:sz w:val="28"/>
        </w:rPr>
        <w:br/>
      </w:r>
      <w:r w:rsidR="0033476F" w:rsidRPr="00864873">
        <w:rPr>
          <w:rFonts w:asciiTheme="minorBidi" w:hAnsiTheme="minorBidi"/>
          <w:sz w:val="28"/>
          <w:cs/>
        </w:rPr>
        <w:t>ที่เกิดขึ้น</w:t>
      </w:r>
      <w:r w:rsidR="0033476F" w:rsidRPr="00864873">
        <w:rPr>
          <w:rFonts w:asciiTheme="minorBidi" w:hAnsiTheme="minorBidi"/>
          <w:spacing w:val="-4"/>
          <w:sz w:val="28"/>
          <w:cs/>
        </w:rPr>
        <w:t>จากการดำเนินการตามหน้าที่ของผู้แทนผู้ถือหุ้นกู้ตามสัญญาฉบับนี้ ข้อกำหนดสิทธิ เอกสารอื่น</w:t>
      </w:r>
      <w:r w:rsidR="00836087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t>ๆ</w:t>
      </w:r>
      <w:r w:rsidR="005A6E55" w:rsidRPr="00864873">
        <w:rPr>
          <w:rFonts w:asciiTheme="minorBidi" w:hAnsiTheme="minorBidi"/>
          <w:spacing w:val="-4"/>
          <w:sz w:val="28"/>
          <w:cs/>
        </w:rPr>
        <w:br/>
      </w:r>
      <w:r w:rsidR="0033476F" w:rsidRPr="00864873">
        <w:rPr>
          <w:rFonts w:asciiTheme="minorBidi" w:hAnsiTheme="minorBidi"/>
          <w:spacing w:val="-4"/>
          <w:sz w:val="28"/>
          <w:cs/>
        </w:rPr>
        <w:t>ที่เกี่ยวข้องกับหุ้นกู้</w:t>
      </w:r>
      <w:r w:rsidR="0039080A" w:rsidRPr="00864873">
        <w:rPr>
          <w:rFonts w:asciiTheme="minorBidi" w:hAnsiTheme="minorBidi"/>
          <w:sz w:val="28"/>
        </w:rPr>
        <w:t xml:space="preserve"> </w:t>
      </w:r>
      <w:r w:rsidR="0039080A" w:rsidRPr="00864873">
        <w:rPr>
          <w:rFonts w:asciiTheme="minorBidi" w:hAnsiTheme="minorBidi"/>
          <w:spacing w:val="-6"/>
          <w:sz w:val="28"/>
          <w:cs/>
        </w:rPr>
        <w:t>ตามที่ผู้แทนผู้ถือหุ้นกู้ได้จ่ายจริง</w:t>
      </w:r>
      <w:r w:rsidR="001509B3" w:rsidRPr="00864873">
        <w:rPr>
          <w:rFonts w:asciiTheme="minorBidi" w:hAnsiTheme="minorBidi"/>
          <w:spacing w:val="-6"/>
          <w:sz w:val="28"/>
          <w:cs/>
        </w:rPr>
        <w:t>เท่าที่จำเป็น</w:t>
      </w:r>
      <w:r w:rsidR="001509B3" w:rsidRPr="00864873">
        <w:rPr>
          <w:rFonts w:asciiTheme="minorBidi" w:hAnsiTheme="minorBidi"/>
          <w:spacing w:val="-6"/>
          <w:sz w:val="28"/>
        </w:rPr>
        <w:t xml:space="preserve"> </w:t>
      </w:r>
      <w:r w:rsidR="001509B3" w:rsidRPr="00864873">
        <w:rPr>
          <w:rFonts w:asciiTheme="minorBidi" w:hAnsiTheme="minorBidi"/>
          <w:spacing w:val="-6"/>
          <w:sz w:val="28"/>
          <w:cs/>
        </w:rPr>
        <w:t>และ</w:t>
      </w:r>
      <w:r w:rsidR="002D4AAC" w:rsidRPr="00864873">
        <w:rPr>
          <w:rFonts w:asciiTheme="minorBidi" w:hAnsiTheme="minorBidi"/>
          <w:spacing w:val="-6"/>
          <w:sz w:val="28"/>
          <w:cs/>
        </w:rPr>
        <w:t>ตาม</w:t>
      </w:r>
      <w:r w:rsidR="007743AB" w:rsidRPr="00864873">
        <w:rPr>
          <w:rFonts w:asciiTheme="minorBidi" w:hAnsiTheme="minorBidi"/>
          <w:spacing w:val="-6"/>
          <w:sz w:val="28"/>
          <w:cs/>
        </w:rPr>
        <w:t>ที่ผู้แทนผู้ถือหุ้นกู้เห็นว่ามี</w:t>
      </w:r>
      <w:r w:rsidR="001509B3" w:rsidRPr="00864873">
        <w:rPr>
          <w:rFonts w:asciiTheme="minorBidi" w:hAnsiTheme="minorBidi"/>
          <w:spacing w:val="-6"/>
          <w:sz w:val="28"/>
          <w:cs/>
        </w:rPr>
        <w:t>เหตุผล</w:t>
      </w:r>
      <w:r w:rsidR="005A6E55" w:rsidRPr="00864873">
        <w:rPr>
          <w:rFonts w:asciiTheme="minorBidi" w:hAnsiTheme="minorBidi"/>
          <w:spacing w:val="-6"/>
          <w:sz w:val="28"/>
          <w:cs/>
        </w:rPr>
        <w:br/>
      </w:r>
      <w:r w:rsidR="001509B3" w:rsidRPr="00864873">
        <w:rPr>
          <w:rFonts w:asciiTheme="minorBidi" w:hAnsiTheme="minorBidi"/>
          <w:spacing w:val="-6"/>
          <w:sz w:val="28"/>
          <w:cs/>
        </w:rPr>
        <w:t>อัน</w:t>
      </w:r>
      <w:r w:rsidR="002D4AAC" w:rsidRPr="00864873">
        <w:rPr>
          <w:rFonts w:asciiTheme="minorBidi" w:hAnsiTheme="minorBidi"/>
          <w:spacing w:val="-6"/>
          <w:sz w:val="28"/>
          <w:cs/>
        </w:rPr>
        <w:t xml:space="preserve">สมควร </w:t>
      </w:r>
      <w:r w:rsidR="00CF710D" w:rsidRPr="00864873">
        <w:rPr>
          <w:rFonts w:asciiTheme="minorBidi" w:hAnsiTheme="minorBidi"/>
          <w:spacing w:val="-4"/>
          <w:sz w:val="28"/>
          <w:cs/>
        </w:rPr>
        <w:t xml:space="preserve">รวมถึง </w:t>
      </w:r>
      <w:r w:rsidR="00E0334F" w:rsidRPr="00864873">
        <w:rPr>
          <w:rFonts w:asciiTheme="minorBidi" w:hAnsiTheme="minorBidi"/>
          <w:spacing w:val="-6"/>
          <w:sz w:val="28"/>
          <w:lang w:val="en-GB"/>
        </w:rPr>
        <w:t>(</w:t>
      </w:r>
      <w:r w:rsidR="0033476F" w:rsidRPr="00864873">
        <w:rPr>
          <w:rFonts w:asciiTheme="minorBidi" w:hAnsiTheme="minorBidi"/>
          <w:spacing w:val="-6"/>
          <w:sz w:val="28"/>
          <w:cs/>
        </w:rPr>
        <w:t>แต่ไม่จำกัดเฉพาะ</w:t>
      </w:r>
      <w:r w:rsidR="00E0334F" w:rsidRPr="00864873">
        <w:rPr>
          <w:rFonts w:asciiTheme="minorBidi" w:hAnsiTheme="minorBidi"/>
          <w:sz w:val="28"/>
        </w:rPr>
        <w:t>)</w:t>
      </w:r>
      <w:r w:rsidR="0033476F" w:rsidRPr="00864873">
        <w:rPr>
          <w:rFonts w:asciiTheme="minorBidi" w:hAnsiTheme="minorBidi"/>
          <w:sz w:val="28"/>
        </w:rPr>
        <w:t xml:space="preserve"> </w:t>
      </w:r>
      <w:r w:rsidR="00616AEB" w:rsidRPr="00864873">
        <w:rPr>
          <w:rFonts w:asciiTheme="minorBidi" w:hAnsiTheme="minorBidi"/>
          <w:spacing w:val="-4"/>
          <w:sz w:val="28"/>
          <w:cs/>
        </w:rPr>
        <w:t xml:space="preserve">ค่าใช้จ่ายในการจัดทำสัญญาฉบับนี้ </w:t>
      </w:r>
      <w:r w:rsidR="0033476F" w:rsidRPr="00864873">
        <w:rPr>
          <w:rFonts w:asciiTheme="minorBidi" w:hAnsiTheme="minorBidi"/>
          <w:spacing w:val="-4"/>
          <w:sz w:val="28"/>
          <w:cs/>
        </w:rPr>
        <w:t>ค่าใช้จ่ายในการเรียกประชุมและ</w:t>
      </w:r>
      <w:r w:rsidR="005A6E55" w:rsidRPr="00864873">
        <w:rPr>
          <w:rFonts w:asciiTheme="minorBidi" w:hAnsiTheme="minorBidi"/>
          <w:spacing w:val="-4"/>
          <w:sz w:val="28"/>
          <w:cs/>
        </w:rPr>
        <w:br/>
      </w:r>
      <w:r w:rsidR="0033476F" w:rsidRPr="00864873">
        <w:rPr>
          <w:rFonts w:asciiTheme="minorBidi" w:hAnsiTheme="minorBidi"/>
          <w:spacing w:val="-4"/>
          <w:sz w:val="28"/>
          <w:cs/>
        </w:rPr>
        <w:t>จัดประชุมผู้ถือหุ้นกู้</w:t>
      </w:r>
      <w:r w:rsidR="0033476F" w:rsidRPr="00864873">
        <w:rPr>
          <w:rFonts w:asciiTheme="minorBidi" w:hAnsiTheme="minorBidi"/>
          <w:spacing w:val="-4"/>
          <w:sz w:val="28"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t>และเงินจำนวนใด</w:t>
      </w:r>
      <w:r w:rsidR="00836087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t>ๆ</w:t>
      </w:r>
      <w:r w:rsidR="0033476F" w:rsidRPr="00864873">
        <w:rPr>
          <w:rFonts w:asciiTheme="minorBidi" w:hAnsiTheme="minorBidi"/>
          <w:sz w:val="28"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>ค่าบริการในการ</w:t>
      </w:r>
      <w:r w:rsidR="00611D3E" w:rsidRPr="00864873">
        <w:rPr>
          <w:rFonts w:asciiTheme="minorBidi" w:hAnsiTheme="minorBidi"/>
          <w:sz w:val="28"/>
          <w:cs/>
        </w:rPr>
        <w:t>ว่าจ้างที่</w:t>
      </w:r>
      <w:r w:rsidR="0033476F" w:rsidRPr="00864873">
        <w:rPr>
          <w:rFonts w:asciiTheme="minorBidi" w:hAnsiTheme="minorBidi"/>
          <w:sz w:val="28"/>
          <w:cs/>
        </w:rPr>
        <w:t>ปรึกษากฎหมาย</w:t>
      </w:r>
      <w:r w:rsidR="0033476F" w:rsidRPr="00864873">
        <w:rPr>
          <w:rFonts w:asciiTheme="minorBidi" w:hAnsiTheme="minorBidi"/>
          <w:sz w:val="28"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>ค่าทนายความ</w:t>
      </w:r>
      <w:r w:rsidR="00136486" w:rsidRPr="00864873">
        <w:rPr>
          <w:rFonts w:asciiTheme="minorBidi" w:hAnsiTheme="minorBidi"/>
          <w:sz w:val="28"/>
        </w:rPr>
        <w:t xml:space="preserve"> </w:t>
      </w:r>
      <w:r w:rsidR="00136486" w:rsidRPr="00864873">
        <w:rPr>
          <w:rFonts w:asciiTheme="minorBidi" w:eastAsia="Times New Roman" w:hAnsiTheme="minorBidi"/>
          <w:sz w:val="28"/>
          <w:cs/>
        </w:rPr>
        <w:t>ค่าใช้จ่าย</w:t>
      </w:r>
      <w:r w:rsidR="005A6E55" w:rsidRPr="00864873">
        <w:rPr>
          <w:rFonts w:asciiTheme="minorBidi" w:eastAsia="Times New Roman" w:hAnsiTheme="minorBidi"/>
          <w:sz w:val="28"/>
          <w:cs/>
        </w:rPr>
        <w:br/>
      </w:r>
      <w:r w:rsidR="00136486" w:rsidRPr="00864873">
        <w:rPr>
          <w:rFonts w:asciiTheme="minorBidi" w:eastAsia="Times New Roman" w:hAnsiTheme="minorBidi"/>
          <w:spacing w:val="-2"/>
          <w:sz w:val="28"/>
          <w:cs/>
        </w:rPr>
        <w:t>ในการว่าจ้างที่ปรึกษา</w:t>
      </w:r>
      <w:r w:rsidR="00DC2785" w:rsidRPr="00864873">
        <w:rPr>
          <w:rFonts w:asciiTheme="minorBidi" w:eastAsia="Times New Roman" w:hAnsiTheme="minorBidi"/>
          <w:spacing w:val="-2"/>
          <w:sz w:val="28"/>
          <w:cs/>
        </w:rPr>
        <w:t>ทางการเงิน</w:t>
      </w:r>
      <w:r w:rsidR="00136486" w:rsidRPr="00864873">
        <w:rPr>
          <w:rFonts w:asciiTheme="minorBidi" w:eastAsia="Times New Roman" w:hAnsiTheme="minorBidi"/>
          <w:spacing w:val="-2"/>
          <w:sz w:val="28"/>
          <w:cs/>
        </w:rPr>
        <w:t xml:space="preserve"> หรือผู้เชี่ยวชาญ</w:t>
      </w:r>
      <w:r w:rsidR="00136486" w:rsidRPr="00864873">
        <w:rPr>
          <w:rFonts w:asciiTheme="minorBidi" w:eastAsia="Times New Roman" w:hAnsiTheme="minorBidi"/>
          <w:spacing w:val="-2"/>
          <w:sz w:val="28"/>
        </w:rPr>
        <w:t xml:space="preserve"> </w:t>
      </w:r>
      <w:r w:rsidR="0033476F" w:rsidRPr="00864873">
        <w:rPr>
          <w:rFonts w:asciiTheme="minorBidi" w:hAnsiTheme="minorBidi"/>
          <w:spacing w:val="-2"/>
          <w:sz w:val="28"/>
          <w:cs/>
        </w:rPr>
        <w:t>ค่าธรรมเนียมและค่าใช้จ่ายในการบังคับชำระหนี้</w:t>
      </w:r>
      <w:r w:rsidR="0033476F" w:rsidRPr="00864873">
        <w:rPr>
          <w:rFonts w:asciiTheme="minorBidi" w:hAnsiTheme="minorBidi"/>
          <w:spacing w:val="-2"/>
          <w:sz w:val="28"/>
        </w:rPr>
        <w:t xml:space="preserve"> </w:t>
      </w:r>
      <w:r w:rsidR="0033476F" w:rsidRPr="00864873">
        <w:rPr>
          <w:rFonts w:asciiTheme="minorBidi" w:hAnsiTheme="minorBidi"/>
          <w:spacing w:val="-2"/>
          <w:sz w:val="28"/>
          <w:cs/>
        </w:rPr>
        <w:t>การฟ้องร้อง</w:t>
      </w:r>
      <w:r w:rsidR="0033476F" w:rsidRPr="00864873">
        <w:rPr>
          <w:rFonts w:asciiTheme="minorBidi" w:hAnsiTheme="minorBidi"/>
          <w:sz w:val="28"/>
          <w:cs/>
        </w:rPr>
        <w:t>ดำเนินคดีและการบังคับคดี</w:t>
      </w:r>
      <w:r w:rsidR="0033476F" w:rsidRPr="00864873">
        <w:rPr>
          <w:rFonts w:asciiTheme="minorBidi" w:hAnsiTheme="minorBidi"/>
          <w:sz w:val="28"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>ตลอดจนค่าใช้จ่ายใด</w:t>
      </w:r>
      <w:r w:rsidR="00AC5267" w:rsidRPr="00864873">
        <w:rPr>
          <w:rFonts w:asciiTheme="minorBidi" w:hAnsiTheme="minorBidi"/>
          <w:sz w:val="28"/>
          <w:cs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>ๆ</w:t>
      </w:r>
      <w:r w:rsidR="0033476F" w:rsidRPr="00864873">
        <w:rPr>
          <w:rFonts w:asciiTheme="minorBidi" w:hAnsiTheme="minorBidi"/>
          <w:sz w:val="28"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>อันพึงมีและได้เกิดขึ้นจากการปฏิบัติตามคำสั่ง</w:t>
      </w:r>
      <w:r w:rsidR="0033476F" w:rsidRPr="00864873">
        <w:rPr>
          <w:rFonts w:asciiTheme="minorBidi" w:hAnsiTheme="minorBidi"/>
          <w:sz w:val="28"/>
        </w:rPr>
        <w:t xml:space="preserve"> </w:t>
      </w:r>
      <w:r w:rsidR="0033476F" w:rsidRPr="00864873">
        <w:rPr>
          <w:rFonts w:asciiTheme="minorBidi" w:hAnsiTheme="minorBidi"/>
          <w:sz w:val="28"/>
          <w:cs/>
        </w:rPr>
        <w:t>และ/หรือ</w:t>
      </w:r>
      <w:r w:rsidR="0033476F" w:rsidRPr="00864873">
        <w:rPr>
          <w:rFonts w:asciiTheme="minorBidi" w:hAnsiTheme="minorBidi"/>
          <w:sz w:val="28"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lastRenderedPageBreak/>
        <w:t>มติของที่ประชุมของผู้ถือหุ้นกู้</w:t>
      </w:r>
      <w:r w:rsidR="0033476F" w:rsidRPr="00864873">
        <w:rPr>
          <w:rFonts w:asciiTheme="minorBidi" w:hAnsiTheme="minorBidi"/>
          <w:spacing w:val="-4"/>
          <w:sz w:val="28"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t>รวมทั้งค่าเสียหายใด</w:t>
      </w:r>
      <w:r w:rsidR="00AC5267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t>ๆ และค่าใช้จ่ายที่เกิดขึ้นจากการดำเนินการใด</w:t>
      </w:r>
      <w:r w:rsidR="00AC5267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t>ๆ</w:t>
      </w:r>
      <w:r w:rsidR="00861E47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33476F" w:rsidRPr="00864873">
        <w:rPr>
          <w:rFonts w:asciiTheme="minorBidi" w:hAnsiTheme="minorBidi"/>
          <w:spacing w:val="-4"/>
          <w:sz w:val="28"/>
          <w:cs/>
        </w:rPr>
        <w:t>เพื่อป้องกัน</w:t>
      </w:r>
      <w:r w:rsidR="0033476F" w:rsidRPr="00864873">
        <w:rPr>
          <w:rFonts w:asciiTheme="minorBidi" w:hAnsiTheme="minorBidi"/>
          <w:sz w:val="28"/>
          <w:cs/>
        </w:rPr>
        <w:t>ความเสียหายที่อาจเกิดขึ้นจากการปฏิบัติหน้าที่ตามสัญญาของผู้แทนผู้ถือหุ้นกู้ เพื่อประโยชน์ของผู้ถือหุ้นกู้</w:t>
      </w:r>
      <w:r w:rsidR="008F6E8C" w:rsidRPr="00864873">
        <w:rPr>
          <w:rFonts w:asciiTheme="minorBidi" w:hAnsiTheme="minorBidi"/>
          <w:sz w:val="28"/>
        </w:rPr>
        <w:t xml:space="preserve"> </w:t>
      </w:r>
      <w:r w:rsidR="00861E47" w:rsidRPr="00864873">
        <w:rPr>
          <w:rFonts w:asciiTheme="minorBidi" w:hAnsiTheme="minorBidi"/>
          <w:sz w:val="28"/>
          <w:cs/>
        </w:rPr>
        <w:br/>
      </w:r>
      <w:r w:rsidR="009F5534" w:rsidRPr="00864873">
        <w:rPr>
          <w:rFonts w:asciiTheme="minorBidi" w:hAnsiTheme="minorBidi"/>
          <w:spacing w:val="-4"/>
          <w:sz w:val="28"/>
          <w:cs/>
        </w:rPr>
        <w:t>เว้นแต่การชำระเงินทดรองจ่าย</w:t>
      </w:r>
      <w:r w:rsidR="005A6E55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9F5534" w:rsidRPr="00864873">
        <w:rPr>
          <w:rFonts w:asciiTheme="minorBidi" w:hAnsiTheme="minorBidi"/>
          <w:spacing w:val="-4"/>
          <w:sz w:val="28"/>
          <w:cs/>
        </w:rPr>
        <w:t>หรือค่าใช้จ่ายตามข้อ</w:t>
      </w:r>
      <w:r w:rsidR="005A6E55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5A6E55" w:rsidRPr="00864873">
        <w:rPr>
          <w:rFonts w:asciiTheme="minorBidi" w:hAnsiTheme="minorBidi"/>
          <w:spacing w:val="-4"/>
          <w:sz w:val="28"/>
        </w:rPr>
        <w:t>4.3.10</w:t>
      </w:r>
      <w:r w:rsidR="00816F85" w:rsidRPr="00864873">
        <w:rPr>
          <w:rFonts w:asciiTheme="minorBidi" w:hAnsiTheme="minorBidi"/>
          <w:spacing w:val="-4"/>
          <w:sz w:val="28"/>
          <w:cs/>
        </w:rPr>
        <w:t xml:space="preserve"> </w:t>
      </w:r>
      <w:r w:rsidR="0090207D" w:rsidRPr="00864873">
        <w:rPr>
          <w:rFonts w:asciiTheme="minorBidi" w:hAnsiTheme="minorBidi"/>
          <w:spacing w:val="-4"/>
          <w:sz w:val="28"/>
          <w:cs/>
        </w:rPr>
        <w:t>ใน</w:t>
      </w:r>
      <w:r w:rsidR="00816F85" w:rsidRPr="00864873">
        <w:rPr>
          <w:rFonts w:asciiTheme="minorBidi" w:hAnsiTheme="minorBidi"/>
          <w:spacing w:val="-4"/>
          <w:sz w:val="28"/>
          <w:cs/>
        </w:rPr>
        <w:t>กรณีที่มีเหตุผิดนัดหรือเหตุการ</w:t>
      </w:r>
      <w:r w:rsidR="00D517B5" w:rsidRPr="00864873">
        <w:rPr>
          <w:rFonts w:asciiTheme="minorBidi" w:hAnsiTheme="minorBidi"/>
          <w:spacing w:val="-4"/>
          <w:sz w:val="28"/>
          <w:cs/>
        </w:rPr>
        <w:t>ณ์</w:t>
      </w:r>
      <w:r w:rsidR="00816F85" w:rsidRPr="00864873">
        <w:rPr>
          <w:rFonts w:asciiTheme="minorBidi" w:hAnsiTheme="minorBidi"/>
          <w:spacing w:val="-4"/>
          <w:sz w:val="28"/>
          <w:cs/>
        </w:rPr>
        <w:t>ที่อาจกลายเป็น</w:t>
      </w:r>
      <w:r w:rsidR="00816F85" w:rsidRPr="00864873">
        <w:rPr>
          <w:rFonts w:asciiTheme="minorBidi" w:hAnsiTheme="minorBidi"/>
          <w:sz w:val="28"/>
          <w:cs/>
        </w:rPr>
        <w:t>เหตุผิดนัดเกิดขึ้น</w:t>
      </w:r>
      <w:r w:rsidR="009F5534" w:rsidRPr="00864873">
        <w:rPr>
          <w:rFonts w:asciiTheme="minorBidi" w:hAnsiTheme="minorBidi"/>
          <w:sz w:val="28"/>
          <w:cs/>
        </w:rPr>
        <w:t xml:space="preserve"> </w:t>
      </w:r>
    </w:p>
    <w:p w14:paraId="52C25581" w14:textId="77777777" w:rsidR="008C19AA" w:rsidRPr="00E26129" w:rsidRDefault="008C19AA" w:rsidP="008C19AA">
      <w:pPr>
        <w:pStyle w:val="ListParagraph"/>
        <w:tabs>
          <w:tab w:val="left" w:pos="720"/>
        </w:tabs>
        <w:spacing w:after="200" w:line="240" w:lineRule="auto"/>
        <w:ind w:left="1080"/>
        <w:jc w:val="thaiDistribute"/>
        <w:rPr>
          <w:rFonts w:asciiTheme="minorBidi" w:hAnsiTheme="minorBidi"/>
          <w:sz w:val="16"/>
          <w:szCs w:val="16"/>
        </w:rPr>
      </w:pPr>
    </w:p>
    <w:p w14:paraId="7941F10A" w14:textId="422A76E1" w:rsidR="001B4F16" w:rsidRPr="00864873" w:rsidRDefault="001B4F16" w:rsidP="004B17B9">
      <w:pPr>
        <w:pStyle w:val="ListParagraph"/>
        <w:tabs>
          <w:tab w:val="left" w:pos="720"/>
        </w:tabs>
        <w:spacing w:after="200" w:line="240" w:lineRule="auto"/>
        <w:ind w:left="1080"/>
        <w:jc w:val="thaiDistribute"/>
        <w:rPr>
          <w:rFonts w:asciiTheme="minorBidi" w:hAnsiTheme="minorBidi"/>
          <w:sz w:val="28"/>
        </w:rPr>
      </w:pPr>
      <w:r w:rsidRPr="00864873">
        <w:rPr>
          <w:rFonts w:asciiTheme="minorBidi" w:hAnsiTheme="minorBidi"/>
          <w:sz w:val="28"/>
          <w:cs/>
        </w:rPr>
        <w:t>ในการเรียกให้ผู้ออกหุ้นกู้รับผิดชอบ</w:t>
      </w:r>
      <w:r w:rsidR="00391532" w:rsidRPr="00864873">
        <w:rPr>
          <w:rFonts w:asciiTheme="minorBidi" w:hAnsiTheme="minorBidi"/>
          <w:sz w:val="28"/>
          <w:cs/>
        </w:rPr>
        <w:t>เงินทดรองและ</w:t>
      </w:r>
      <w:r w:rsidRPr="00864873">
        <w:rPr>
          <w:rFonts w:asciiTheme="minorBidi" w:hAnsiTheme="minorBidi"/>
          <w:sz w:val="28"/>
          <w:cs/>
        </w:rPr>
        <w:t xml:space="preserve">ค่าใช้จ่ายในวรรคก่อน </w:t>
      </w:r>
      <w:r w:rsidRPr="00864873">
        <w:rPr>
          <w:rFonts w:asciiTheme="minorBidi" w:hAnsiTheme="minorBidi"/>
          <w:spacing w:val="-6"/>
          <w:sz w:val="28"/>
          <w:cs/>
        </w:rPr>
        <w:t>ผู้แทนผู้ถือหุ้นกู้จะต้องแจ้งให้</w:t>
      </w:r>
      <w:r w:rsidR="00307B76">
        <w:rPr>
          <w:rFonts w:asciiTheme="minorBidi" w:hAnsiTheme="minorBidi" w:hint="cs"/>
          <w:spacing w:val="-6"/>
          <w:sz w:val="28"/>
          <w:cs/>
        </w:rPr>
        <w:t xml:space="preserve">                 </w:t>
      </w:r>
      <w:r w:rsidRPr="00864873">
        <w:rPr>
          <w:rFonts w:asciiTheme="minorBidi" w:hAnsiTheme="minorBidi"/>
          <w:spacing w:val="-6"/>
          <w:sz w:val="28"/>
          <w:cs/>
        </w:rPr>
        <w:t>ผู้ออกหุ้นกู้ทราบล่วงหน้า และผู้ออกหุ้นกู้</w:t>
      </w:r>
      <w:r w:rsidR="0090207D" w:rsidRPr="00864873">
        <w:rPr>
          <w:rFonts w:asciiTheme="minorBidi" w:hAnsiTheme="minorBidi"/>
          <w:spacing w:val="-6"/>
          <w:sz w:val="28"/>
          <w:cs/>
        </w:rPr>
        <w:t>จะต้อง</w:t>
      </w:r>
      <w:r w:rsidRPr="00864873">
        <w:rPr>
          <w:rFonts w:asciiTheme="minorBidi" w:hAnsiTheme="minorBidi"/>
          <w:spacing w:val="-6"/>
          <w:sz w:val="28"/>
          <w:cs/>
        </w:rPr>
        <w:t>ชำระเงินตามจำนวนที่ผู้แทนผู้ถือหุ้นกู้</w:t>
      </w:r>
      <w:r w:rsidRPr="00864873">
        <w:rPr>
          <w:rFonts w:asciiTheme="minorBidi" w:hAnsiTheme="minorBidi"/>
          <w:spacing w:val="-4"/>
          <w:sz w:val="28"/>
          <w:cs/>
        </w:rPr>
        <w:t>จะต้องจ่าย และ/หรือได้</w:t>
      </w:r>
      <w:r w:rsidR="00307B76">
        <w:rPr>
          <w:rFonts w:asciiTheme="minorBidi" w:hAnsiTheme="minorBidi" w:hint="cs"/>
          <w:spacing w:val="-4"/>
          <w:sz w:val="28"/>
          <w:cs/>
        </w:rPr>
        <w:t xml:space="preserve">      </w:t>
      </w:r>
      <w:r w:rsidRPr="00864873">
        <w:rPr>
          <w:rFonts w:asciiTheme="minorBidi" w:hAnsiTheme="minorBidi"/>
          <w:spacing w:val="-4"/>
          <w:sz w:val="28"/>
          <w:cs/>
        </w:rPr>
        <w:t>ทดรองจ่ายไปนั้น</w:t>
      </w:r>
      <w:r w:rsidR="00AD0BEF">
        <w:rPr>
          <w:rFonts w:asciiTheme="minorBidi" w:hAnsiTheme="minorBidi" w:hint="cs"/>
          <w:spacing w:val="-4"/>
          <w:sz w:val="28"/>
          <w:cs/>
        </w:rPr>
        <w:t xml:space="preserve"> </w:t>
      </w:r>
      <w:r w:rsidRPr="00864873">
        <w:rPr>
          <w:rFonts w:asciiTheme="minorBidi" w:hAnsiTheme="minorBidi"/>
          <w:sz w:val="28"/>
          <w:cs/>
        </w:rPr>
        <w:t xml:space="preserve">คืนให้แก่ผู้แทนผู้ถือหุ้นกู้ภายใน </w:t>
      </w:r>
      <w:r w:rsidRPr="00864873">
        <w:rPr>
          <w:rFonts w:asciiTheme="minorBidi" w:hAnsiTheme="minorBidi"/>
          <w:sz w:val="28"/>
        </w:rPr>
        <w:t>[</w:t>
      </w:r>
      <w:r w:rsidRPr="00864873">
        <w:rPr>
          <w:rFonts w:asciiTheme="minorBidi" w:hAnsiTheme="minorBidi"/>
          <w:sz w:val="28"/>
        </w:rPr>
        <w:sym w:font="Symbol" w:char="F0B7"/>
      </w:r>
      <w:r w:rsidRPr="00864873">
        <w:rPr>
          <w:rFonts w:asciiTheme="minorBidi" w:hAnsiTheme="minorBidi"/>
          <w:sz w:val="28"/>
        </w:rPr>
        <w:t>]</w:t>
      </w:r>
      <w:r w:rsidRPr="00864873">
        <w:rPr>
          <w:rFonts w:asciiTheme="minorBidi" w:hAnsiTheme="minorBidi"/>
          <w:sz w:val="28"/>
          <w:cs/>
        </w:rPr>
        <w:t xml:space="preserve"> วันนับแต่วันที่ผู้ออกหุ้นกู้ได้รับแจ้ง</w:t>
      </w:r>
      <w:r w:rsidRPr="00864873">
        <w:rPr>
          <w:rFonts w:asciiTheme="minorBidi" w:hAnsiTheme="minorBidi"/>
          <w:spacing w:val="-7"/>
          <w:sz w:val="28"/>
          <w:cs/>
        </w:rPr>
        <w:t>จากผู้แทนผู้ถือหุ้นกู้  ทั้งนี้</w:t>
      </w:r>
      <w:r w:rsidR="005B3DB7" w:rsidRPr="00864873">
        <w:rPr>
          <w:rFonts w:asciiTheme="minorBidi" w:hAnsiTheme="minorBidi"/>
          <w:spacing w:val="-7"/>
          <w:sz w:val="28"/>
          <w:cs/>
        </w:rPr>
        <w:t xml:space="preserve"> </w:t>
      </w:r>
      <w:r w:rsidRPr="00864873">
        <w:rPr>
          <w:rFonts w:asciiTheme="minorBidi" w:hAnsiTheme="minorBidi"/>
          <w:spacing w:val="-7"/>
          <w:sz w:val="28"/>
          <w:cs/>
        </w:rPr>
        <w:t>ผู้แทนผู้ถือหุ้นกู้ต้องแจ้งให้ผู้ออกหุ้นกู้ทราบเป็นหนังสือ โดยแสดงหลักฐานการเรียกเก็บเงิน</w:t>
      </w:r>
      <w:r w:rsidR="00CD3595">
        <w:rPr>
          <w:rFonts w:asciiTheme="minorBidi" w:hAnsiTheme="minorBidi" w:hint="cs"/>
          <w:spacing w:val="-7"/>
          <w:sz w:val="28"/>
          <w:cs/>
        </w:rPr>
        <w:t xml:space="preserve"> </w:t>
      </w:r>
      <w:r w:rsidRPr="00864873">
        <w:rPr>
          <w:rFonts w:asciiTheme="minorBidi" w:hAnsiTheme="minorBidi"/>
          <w:sz w:val="28"/>
          <w:cs/>
        </w:rPr>
        <w:t>ใบแจ้งหนี้ และ/หรือ</w:t>
      </w:r>
      <w:r w:rsidR="00611D3E" w:rsidRPr="00864873">
        <w:rPr>
          <w:rFonts w:asciiTheme="minorBidi" w:hAnsiTheme="minorBidi"/>
          <w:sz w:val="28"/>
          <w:cs/>
        </w:rPr>
        <w:t xml:space="preserve"> </w:t>
      </w:r>
      <w:r w:rsidR="004B17B9">
        <w:rPr>
          <w:rFonts w:asciiTheme="minorBidi" w:hAnsiTheme="minorBidi" w:hint="cs"/>
          <w:sz w:val="28"/>
          <w:cs/>
        </w:rPr>
        <w:t xml:space="preserve">   </w:t>
      </w:r>
      <w:r w:rsidRPr="00864873">
        <w:rPr>
          <w:rFonts w:asciiTheme="minorBidi" w:hAnsiTheme="minorBidi"/>
          <w:sz w:val="28"/>
          <w:cs/>
        </w:rPr>
        <w:t>การจ่ายเงินทดรองจ่าย</w:t>
      </w:r>
    </w:p>
    <w:p w14:paraId="41119314" w14:textId="0C22CCD5" w:rsidR="0045090E" w:rsidRPr="00864873" w:rsidRDefault="0045090E" w:rsidP="00A35DBF">
      <w:pPr>
        <w:pStyle w:val="Text"/>
        <w:numPr>
          <w:ilvl w:val="1"/>
          <w:numId w:val="3"/>
        </w:numPr>
        <w:tabs>
          <w:tab w:val="left" w:pos="720"/>
        </w:tabs>
        <w:spacing w:after="20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ผู้ออกหุ้นกู้ตกลงรับผิดชอบในค่าภาษีมูลค่าเพิ่มและค่าอากรแสตมป์ใด</w:t>
      </w:r>
      <w:r w:rsidRPr="00864873">
        <w:rPr>
          <w:rFonts w:asciiTheme="minorBidi" w:hAnsiTheme="minorBidi" w:cstheme="minorBidi"/>
          <w:sz w:val="28"/>
          <w:szCs w:val="28"/>
        </w:rPr>
        <w:t xml:space="preserve">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ๆ</w:t>
      </w:r>
      <w:r w:rsidRPr="00864873">
        <w:rPr>
          <w:rFonts w:asciiTheme="minorBidi" w:hAnsiTheme="minorBidi" w:cstheme="minorBidi"/>
          <w:sz w:val="28"/>
          <w:szCs w:val="28"/>
        </w:rPr>
        <w:t xml:space="preserve">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ที่อาจเกิดขึ้นจากการกระทำและดำเนินการใด</w:t>
      </w:r>
      <w:r w:rsidRPr="00864873">
        <w:rPr>
          <w:rFonts w:asciiTheme="minorBidi" w:hAnsiTheme="minorBidi" w:cstheme="minorBidi"/>
          <w:sz w:val="28"/>
          <w:szCs w:val="28"/>
        </w:rPr>
        <w:t xml:space="preserve">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ๆ</w:t>
      </w:r>
      <w:r w:rsidRPr="00864873">
        <w:rPr>
          <w:rFonts w:asciiTheme="minorBidi" w:hAnsiTheme="minorBidi" w:cstheme="minorBidi"/>
          <w:sz w:val="28"/>
          <w:szCs w:val="28"/>
        </w:rPr>
        <w:t xml:space="preserve">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ตามความในสัญญาฉบับนี้</w:t>
      </w:r>
    </w:p>
    <w:p w14:paraId="71C91034" w14:textId="43E99064" w:rsidR="000D3CE2" w:rsidRPr="00864873" w:rsidRDefault="001B4F16" w:rsidP="00A35DBF">
      <w:pPr>
        <w:pStyle w:val="Text"/>
        <w:numPr>
          <w:ilvl w:val="1"/>
          <w:numId w:val="3"/>
        </w:numPr>
        <w:tabs>
          <w:tab w:val="left" w:pos="720"/>
        </w:tabs>
        <w:spacing w:after="20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หากผู้ออกหุ้นกู้ผิดนัดไม่ชำระค่าตอบแทนการให้บริการในฐานะผู้แทนผู้ถือหุ้นกู้เมื่อถึงกำหนดชำระ หรือ</w:t>
      </w:r>
      <w:r w:rsidR="005A6E55" w:rsidRPr="00864873">
        <w:rPr>
          <w:rFonts w:asciiTheme="minorBidi" w:hAnsiTheme="minorBidi" w:cstheme="minorBidi"/>
          <w:sz w:val="28"/>
          <w:szCs w:val="28"/>
          <w:lang w:bidi="th-TH"/>
        </w:rPr>
        <w:br/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ไม่ชำระคืนเงินค่าใ</w:t>
      </w:r>
      <w:r w:rsidR="000D3CE2" w:rsidRPr="00864873">
        <w:rPr>
          <w:rFonts w:asciiTheme="minorBidi" w:hAnsiTheme="minorBidi" w:cstheme="minorBidi"/>
          <w:sz w:val="28"/>
          <w:szCs w:val="28"/>
          <w:cs/>
          <w:lang w:bidi="th-TH"/>
        </w:rPr>
        <w:t>ช้จ่าย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และ/หรือ</w:t>
      </w:r>
      <w:r w:rsidR="00783B2E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เงินทดรองจ่ายให้แก่ผู้แทนผู้ถือหุ้นกู้ภายในระยะเวลาที่กำหนด</w:t>
      </w:r>
      <w:r w:rsidR="000D3CE2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ผู้ออกหุ้นกู้</w:t>
      </w:r>
      <w:r w:rsidR="000D3CE2"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ยินยอมให้ผู้แทนผู้ถือหุ้นกู้เรียกเก็บดอกเบี้ยผิดนัด ซึ่งคำนวณบนเงินที่มีการผิดนัดชำระดังกล่าว ในอัตราดอกเบี้ย</w:t>
      </w:r>
      <w:r w:rsidR="000D3CE2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ร้อยละ </w:t>
      </w:r>
      <w:r w:rsidR="000D3CE2" w:rsidRPr="00864873">
        <w:rPr>
          <w:rFonts w:asciiTheme="minorBidi" w:hAnsiTheme="minorBidi" w:cstheme="minorBidi"/>
          <w:spacing w:val="-6"/>
          <w:sz w:val="28"/>
          <w:szCs w:val="28"/>
        </w:rPr>
        <w:t>[</w:t>
      </w:r>
      <w:r w:rsidR="000D3CE2" w:rsidRPr="00864873">
        <w:rPr>
          <w:rFonts w:asciiTheme="minorBidi" w:hAnsiTheme="minorBidi" w:cstheme="minorBidi"/>
          <w:spacing w:val="-6"/>
          <w:sz w:val="28"/>
          <w:szCs w:val="28"/>
          <w:lang w:bidi="th-TH"/>
        </w:rPr>
        <w:sym w:font="Symbol" w:char="F0B7"/>
      </w:r>
      <w:r w:rsidR="000D3CE2" w:rsidRPr="00864873">
        <w:rPr>
          <w:rFonts w:asciiTheme="minorBidi" w:hAnsiTheme="minorBidi" w:cstheme="minorBidi"/>
          <w:spacing w:val="-6"/>
          <w:sz w:val="28"/>
          <w:szCs w:val="28"/>
        </w:rPr>
        <w:t>]</w:t>
      </w:r>
      <w:r w:rsidR="000D3CE2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 ต่อปี โดยเริ่มคำนวณตั้งแต่วันที่</w:t>
      </w:r>
      <w:r w:rsidR="00816F85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ครบกำหนดชำระเงินใด ๆ ดังกล่าว </w:t>
      </w:r>
      <w:r w:rsidR="000D3CE2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>จนถึงวันที่ผู้ออกหุ้นกู้ชำระค่าตอบแทน</w:t>
      </w:r>
      <w:r w:rsidR="000D3CE2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การให้บริการหรือค่าใช้จ่ายหรือเงินทดรองจ่ายดังกล่าวจนครบถ้วน  </w:t>
      </w:r>
    </w:p>
    <w:p w14:paraId="756122ED" w14:textId="6CFCDF45" w:rsidR="00182C49" w:rsidRPr="001813FE" w:rsidRDefault="000D3CE2" w:rsidP="001813FE">
      <w:pPr>
        <w:pStyle w:val="ListParagraph"/>
        <w:numPr>
          <w:ilvl w:val="1"/>
          <w:numId w:val="3"/>
        </w:numPr>
        <w:spacing w:line="240" w:lineRule="auto"/>
        <w:jc w:val="thaiDistribute"/>
        <w:rPr>
          <w:rFonts w:asciiTheme="minorBidi" w:eastAsia="Times New Roman" w:hAnsiTheme="minorBidi"/>
          <w:sz w:val="28"/>
        </w:rPr>
      </w:pPr>
      <w:r w:rsidRPr="00864873">
        <w:rPr>
          <w:rFonts w:asciiTheme="minorBidi" w:hAnsiTheme="minorBidi"/>
          <w:sz w:val="28"/>
          <w:cs/>
        </w:rPr>
        <w:t xml:space="preserve">ในกรณีที่มีการเปลี่ยนตัวผู้แทนผู้ถือหุ้นกู้ในระหว่างอายุของหุ้นกู้ตามเงื่อนไขที่กำหนดไว้ในสัญญานี้ ผู้ออกหุ้นกู้ตกลงชำระเงินค่าตอบแทนให้แก่ผู้แทนผู้ถือหุ้นกู้เดิมตามส่วนของระยะเวลาที่ผ่านพ้นไปจริงที่ผู้แทนผู้ถือหุ้นกู้นั้นได้ปฏิบัติหน้าที่จนถึงวันที่ผู้แทนผู้ถือหุ้นกู้เดิมสิ้นสุดการทำหน้าที่เป็นผู้แทนผู้ถือหุ้นกู้ </w:t>
      </w:r>
      <w:r w:rsidR="00BF6EBA" w:rsidRPr="00864873">
        <w:rPr>
          <w:rFonts w:asciiTheme="minorBidi" w:hAnsiTheme="minorBidi"/>
          <w:sz w:val="28"/>
          <w:cs/>
        </w:rPr>
        <w:t>โดยผู้แทนผู้ถือหุ้นกู้</w:t>
      </w:r>
      <w:r w:rsidR="005A6E55" w:rsidRPr="00864873">
        <w:rPr>
          <w:rFonts w:asciiTheme="minorBidi" w:hAnsiTheme="minorBidi"/>
          <w:sz w:val="28"/>
        </w:rPr>
        <w:br/>
      </w:r>
      <w:r w:rsidR="00BF6EBA" w:rsidRPr="00864873">
        <w:rPr>
          <w:rFonts w:asciiTheme="minorBidi" w:hAnsiTheme="minorBidi"/>
          <w:sz w:val="28"/>
          <w:cs/>
        </w:rPr>
        <w:t>จะต้อง</w:t>
      </w:r>
      <w:r w:rsidRPr="00864873">
        <w:rPr>
          <w:rFonts w:asciiTheme="minorBidi" w:hAnsiTheme="minorBidi"/>
          <w:sz w:val="28"/>
          <w:cs/>
        </w:rPr>
        <w:t>ส่ง</w:t>
      </w:r>
      <w:r w:rsidR="00B50088" w:rsidRPr="00864873">
        <w:rPr>
          <w:rFonts w:asciiTheme="minorBidi" w:hAnsiTheme="minorBidi"/>
          <w:sz w:val="28"/>
          <w:cs/>
        </w:rPr>
        <w:t>มอบบรรดาทรัพย์สิน เอกสาร หรือหลักฐานที่เกี่ยวข้องทั้งหมดให้กับผู้แทนผู้ถือหุ้นกู้รายที่ได้รับ</w:t>
      </w:r>
      <w:r w:rsidR="005A6E55" w:rsidRPr="00864873">
        <w:rPr>
          <w:rFonts w:asciiTheme="minorBidi" w:hAnsiTheme="minorBidi"/>
          <w:sz w:val="28"/>
        </w:rPr>
        <w:br/>
      </w:r>
      <w:r w:rsidR="00B50088" w:rsidRPr="00864873">
        <w:rPr>
          <w:rFonts w:asciiTheme="minorBidi" w:hAnsiTheme="minorBidi"/>
          <w:sz w:val="28"/>
          <w:cs/>
        </w:rPr>
        <w:t>การแต่งตั้งใหม่แล้ว โดยหากผู้ออกหุ้นกู้ได้ชำระเงินค่าตอบแทนให้แก่ผู้แทนผู้ถือหุ้นกู้เดิมล่วงหน้าไปแล้ว</w:t>
      </w:r>
      <w:r w:rsidR="00EE6A72" w:rsidRPr="00864873">
        <w:rPr>
          <w:rFonts w:asciiTheme="minorBidi" w:hAnsiTheme="minorBidi"/>
          <w:sz w:val="28"/>
        </w:rPr>
        <w:br/>
      </w:r>
      <w:r w:rsidR="00B50088" w:rsidRPr="00864873">
        <w:rPr>
          <w:rFonts w:asciiTheme="minorBidi" w:hAnsiTheme="minorBidi"/>
          <w:sz w:val="28"/>
          <w:cs/>
        </w:rPr>
        <w:t>เป็นจำนวนเงินเกินกว่าระยะเวลาที่ผู้แทนผู้ถือหุ้นกู้</w:t>
      </w:r>
      <w:r w:rsidR="00C67B5F" w:rsidRPr="00864873">
        <w:rPr>
          <w:rFonts w:asciiTheme="minorBidi" w:hAnsiTheme="minorBidi"/>
          <w:sz w:val="28"/>
          <w:cs/>
        </w:rPr>
        <w:t>ได้ปฏิบัติหน้าที่จริง ผู้แทนผู้ถือหุ้นกู้จะต้องคืนเงินค่าตอบแทนส่วนเกินดังกล่าวให้แก่ผู้ออกหุ้นกู้โดยไม่มีการคิดดอกเบี้ยใด</w:t>
      </w:r>
      <w:r w:rsidR="00EE6A72" w:rsidRPr="00864873">
        <w:rPr>
          <w:rFonts w:asciiTheme="minorBidi" w:hAnsiTheme="minorBidi"/>
          <w:sz w:val="28"/>
        </w:rPr>
        <w:t xml:space="preserve"> </w:t>
      </w:r>
      <w:r w:rsidR="00C67B5F" w:rsidRPr="00864873">
        <w:rPr>
          <w:rFonts w:asciiTheme="minorBidi" w:hAnsiTheme="minorBidi"/>
          <w:sz w:val="28"/>
          <w:cs/>
        </w:rPr>
        <w:t xml:space="preserve">ๆ ภายใน </w:t>
      </w:r>
      <w:bookmarkStart w:id="5" w:name="_Hlk157445286"/>
      <w:r w:rsidR="00C67B5F" w:rsidRPr="00864873">
        <w:rPr>
          <w:rFonts w:asciiTheme="minorBidi" w:hAnsiTheme="minorBidi"/>
          <w:sz w:val="28"/>
        </w:rPr>
        <w:t>[</w:t>
      </w:r>
      <w:r w:rsidR="00C67B5F" w:rsidRPr="00864873">
        <w:rPr>
          <w:rFonts w:asciiTheme="minorBidi" w:hAnsiTheme="minorBidi"/>
          <w:sz w:val="28"/>
        </w:rPr>
        <w:sym w:font="Symbol" w:char="F0B7"/>
      </w:r>
      <w:r w:rsidR="00C67B5F" w:rsidRPr="00864873">
        <w:rPr>
          <w:rFonts w:asciiTheme="minorBidi" w:hAnsiTheme="minorBidi"/>
          <w:sz w:val="28"/>
        </w:rPr>
        <w:t>]</w:t>
      </w:r>
      <w:r w:rsidR="00C67B5F" w:rsidRPr="00864873">
        <w:rPr>
          <w:rFonts w:asciiTheme="minorBidi" w:hAnsiTheme="minorBidi"/>
          <w:sz w:val="28"/>
          <w:cs/>
        </w:rPr>
        <w:t xml:space="preserve"> วันนับจากวันสิ้นสุดการทำหน้าที่ผู้แทนผู้ถือหุ้นกู้ </w:t>
      </w:r>
      <w:r w:rsidR="005A6E55" w:rsidRPr="00864873">
        <w:rPr>
          <w:rFonts w:asciiTheme="minorBidi" w:hAnsiTheme="minorBidi"/>
          <w:sz w:val="28"/>
        </w:rPr>
        <w:t xml:space="preserve"> </w:t>
      </w:r>
      <w:r w:rsidR="00D83A74" w:rsidRPr="00864873">
        <w:rPr>
          <w:rFonts w:asciiTheme="minorBidi" w:hAnsiTheme="minorBidi"/>
          <w:sz w:val="28"/>
          <w:cs/>
        </w:rPr>
        <w:t xml:space="preserve">ทั้งนี้ </w:t>
      </w:r>
      <w:r w:rsidR="00182C49" w:rsidRPr="00864873">
        <w:rPr>
          <w:rFonts w:asciiTheme="minorBidi" w:hAnsiTheme="minorBidi"/>
          <w:sz w:val="28"/>
          <w:cs/>
        </w:rPr>
        <w:t>หากผู้แทนผู้ถือหุ้นกู้ไม่คืนเงินค่าตอบแทนส่วนเกินดังกล่าวภายในระยะเวลาที่กำหนด ผู้แทนผู้ถือหุ้นกู้ยินยอมให้ผู้ออกหุ้นกู้เรียกเก็บดอกเบี้ยผิดนัด ซึ่งคำนวณบนเงินที่มีการผิดนัดชำระดังกล่าว</w:t>
      </w:r>
      <w:r w:rsidR="00EE6A72" w:rsidRPr="00864873">
        <w:rPr>
          <w:rFonts w:asciiTheme="minorBidi" w:hAnsiTheme="minorBidi"/>
          <w:sz w:val="28"/>
        </w:rPr>
        <w:br/>
      </w:r>
      <w:r w:rsidR="00182C49" w:rsidRPr="00864873">
        <w:rPr>
          <w:rFonts w:asciiTheme="minorBidi" w:hAnsiTheme="minorBidi"/>
          <w:spacing w:val="-2"/>
          <w:sz w:val="28"/>
          <w:cs/>
        </w:rPr>
        <w:t xml:space="preserve">ในอัตราดอกเบี้ยร้อยละ </w:t>
      </w:r>
      <w:r w:rsidR="00182C49" w:rsidRPr="001813FE">
        <w:rPr>
          <w:rFonts w:asciiTheme="minorBidi" w:hAnsiTheme="minorBidi"/>
          <w:spacing w:val="-2"/>
          <w:sz w:val="28"/>
        </w:rPr>
        <w:t xml:space="preserve">[•] </w:t>
      </w:r>
      <w:r w:rsidR="00182C49" w:rsidRPr="001813FE">
        <w:rPr>
          <w:rFonts w:asciiTheme="minorBidi" w:hAnsiTheme="minorBidi"/>
          <w:spacing w:val="-2"/>
          <w:sz w:val="28"/>
          <w:cs/>
        </w:rPr>
        <w:t>ต่อปี โดยเริ่มคำนวณตั้งแต่วันที่ครบกำหนด</w:t>
      </w:r>
      <w:r w:rsidR="000A4D57" w:rsidRPr="001813FE">
        <w:rPr>
          <w:rFonts w:asciiTheme="minorBidi" w:hAnsiTheme="minorBidi"/>
          <w:spacing w:val="-2"/>
          <w:sz w:val="28"/>
          <w:cs/>
        </w:rPr>
        <w:t>การชำระเงินคืน</w:t>
      </w:r>
      <w:r w:rsidR="00182C49" w:rsidRPr="001813FE">
        <w:rPr>
          <w:rFonts w:asciiTheme="minorBidi" w:hAnsiTheme="minorBidi"/>
          <w:spacing w:val="-2"/>
          <w:sz w:val="28"/>
          <w:cs/>
        </w:rPr>
        <w:t>จนถึงวันที่ผู้แทนผู้ถือหุ้</w:t>
      </w:r>
      <w:r w:rsidR="007767E5" w:rsidRPr="001813FE">
        <w:rPr>
          <w:rFonts w:asciiTheme="minorBidi" w:hAnsiTheme="minorBidi"/>
          <w:spacing w:val="-2"/>
          <w:sz w:val="28"/>
          <w:cs/>
        </w:rPr>
        <w:t>น</w:t>
      </w:r>
      <w:r w:rsidR="00182C49" w:rsidRPr="001813FE">
        <w:rPr>
          <w:rFonts w:asciiTheme="minorBidi" w:hAnsiTheme="minorBidi"/>
          <w:spacing w:val="-2"/>
          <w:sz w:val="28"/>
          <w:cs/>
        </w:rPr>
        <w:t>กู้</w:t>
      </w:r>
      <w:r w:rsidR="00182C49" w:rsidRPr="001813FE">
        <w:rPr>
          <w:rFonts w:asciiTheme="minorBidi" w:hAnsiTheme="minorBidi"/>
          <w:sz w:val="28"/>
          <w:cs/>
        </w:rPr>
        <w:t>ได้คืนเงินค่าตอบแทนส่วนเกินดังกล่าวจนครบถ้วน</w:t>
      </w:r>
      <w:r w:rsidR="00182C49" w:rsidRPr="001813FE">
        <w:rPr>
          <w:rFonts w:asciiTheme="minorBidi" w:eastAsia="Times New Roman" w:hAnsiTheme="minorBidi"/>
          <w:sz w:val="28"/>
          <w:cs/>
        </w:rPr>
        <w:t xml:space="preserve">  </w:t>
      </w:r>
    </w:p>
    <w:bookmarkEnd w:id="5"/>
    <w:p w14:paraId="6A4C1FDC" w14:textId="3F38DB83" w:rsidR="000B1BB9" w:rsidRPr="00864873" w:rsidRDefault="0042350E" w:rsidP="001813FE">
      <w:pPr>
        <w:pStyle w:val="Text"/>
        <w:numPr>
          <w:ilvl w:val="1"/>
          <w:numId w:val="3"/>
        </w:numPr>
        <w:tabs>
          <w:tab w:val="left" w:pos="720"/>
        </w:tabs>
        <w:spacing w:after="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ผู้แทนผู้ถือหุ้นกู้ไม่มีสิทธิในการหักกลบลบหนี้ใด ๆ ที่ผู้ออกหุ้นกู้เป็นหนี้ต่อผู้แทนผู้ถือหุ้นกู้ กับเงินจำนวนใด ๆ </w:t>
      </w:r>
      <w:r w:rsidR="00EE6A72" w:rsidRPr="00864873">
        <w:rPr>
          <w:rFonts w:asciiTheme="minorBidi" w:hAnsiTheme="minorBidi" w:cstheme="minorBidi"/>
          <w:sz w:val="28"/>
          <w:szCs w:val="28"/>
          <w:lang w:bidi="th-TH"/>
        </w:rPr>
        <w:br/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ที่ผู้แทนผู้ถือหุ้นกู้ได้รับไว้หรือครอบครองไว้ในนามหรือเพื่อประโยชน์ของผู้ถือหุ้นกู้ เว้นแต่เป็นการหักกลบลบหนี้</w:t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lastRenderedPageBreak/>
        <w:t>ค่าใช้จ่ายและภาระหนี้ที่ผู้แทนผู้ถือหุ้นกู้ทดรองจ่ายไป</w:t>
      </w:r>
      <w:r w:rsidR="00306ECC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จากเงินที่วางไว้เป็นประกันตามสัญญานี้ (ถ้ามี) </w:t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>เพื่อดำเนินการ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เพื่อประโยชน์ของผู้ถือหุ้นกู้ รวมถึงค่าตอบแทน</w:t>
      </w:r>
      <w:r w:rsidR="00741A68" w:rsidRPr="00864873">
        <w:rPr>
          <w:rFonts w:asciiTheme="minorBidi" w:hAnsiTheme="minorBidi" w:cstheme="minorBidi"/>
          <w:sz w:val="28"/>
          <w:szCs w:val="28"/>
          <w:cs/>
          <w:lang w:bidi="th-TH"/>
        </w:rPr>
        <w:t>การปฏิบัติหน้าที่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ของผู้แทนผู้ถือหุ้นกู้ตามสัญญานี้เท่านั้น</w:t>
      </w:r>
    </w:p>
    <w:p w14:paraId="21D741D7" w14:textId="77777777" w:rsidR="006732CE" w:rsidRPr="00864873" w:rsidRDefault="006732CE" w:rsidP="001813FE">
      <w:pPr>
        <w:pStyle w:val="Text"/>
        <w:tabs>
          <w:tab w:val="left" w:pos="720"/>
        </w:tabs>
        <w:spacing w:after="0"/>
        <w:jc w:val="thaiDistribute"/>
        <w:rPr>
          <w:rFonts w:asciiTheme="minorBidi" w:hAnsiTheme="minorBidi" w:cstheme="minorBidi"/>
          <w:sz w:val="28"/>
          <w:szCs w:val="28"/>
          <w:cs/>
          <w:lang w:bidi="th-TH"/>
        </w:rPr>
      </w:pPr>
    </w:p>
    <w:p w14:paraId="3F343C0D" w14:textId="77777777" w:rsidR="00622919" w:rsidRPr="00864873" w:rsidRDefault="00C67B5F" w:rsidP="00A35DBF">
      <w:pPr>
        <w:pStyle w:val="Text"/>
        <w:numPr>
          <w:ilvl w:val="0"/>
          <w:numId w:val="3"/>
        </w:numPr>
        <w:spacing w:after="200"/>
        <w:ind w:hanging="720"/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อำนาจ หน้าที่ และความรับผิดของคู่สัญญา </w:t>
      </w:r>
    </w:p>
    <w:p w14:paraId="51F0A4C6" w14:textId="310FDF18" w:rsidR="00C67B5F" w:rsidRPr="00864873" w:rsidRDefault="00C67B5F" w:rsidP="00A35DBF">
      <w:pPr>
        <w:pStyle w:val="Text"/>
        <w:numPr>
          <w:ilvl w:val="1"/>
          <w:numId w:val="3"/>
        </w:numPr>
        <w:tabs>
          <w:tab w:val="left" w:pos="720"/>
        </w:tabs>
        <w:spacing w:after="20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ผู้ออกหุ้นกู้และผู้แทนผู้ถือหุ้นกู้มีอำนาจ หน้าที่ และความรับผิดตามที่กำหนดไว้ในสัญญาฉบับนี้ ข้อกำหนดสิทธิ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และเอกสารอื่น ๆ ที่เกี่ยวข้องกับหุ้นกู้ รวมทั้งมีอำนาจ หน้าที่ และความรับผิดตามพระราชบัญญัติหลักทรัพย์</w:t>
      </w:r>
      <w:r w:rsidR="00864E25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br/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และตลาดหลักทรัพย์ </w:t>
      </w:r>
      <w:r w:rsidR="00BF5D58" w:rsidRPr="0086487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พ.ศ. </w:t>
      </w:r>
      <w:r w:rsidR="00BF5D58" w:rsidRPr="00864873">
        <w:rPr>
          <w:rFonts w:asciiTheme="minorBidi" w:hAnsiTheme="minorBidi" w:cstheme="minorBidi"/>
          <w:sz w:val="28"/>
          <w:szCs w:val="28"/>
          <w:lang w:bidi="th-TH"/>
        </w:rPr>
        <w:t xml:space="preserve">2535 </w:t>
      </w:r>
      <w:r w:rsidR="00BF5D58" w:rsidRPr="0086487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ประกาศที่ </w:t>
      </w:r>
      <w:r w:rsidRPr="00864873">
        <w:rPr>
          <w:rFonts w:asciiTheme="minorBidi" w:hAnsiTheme="minorBidi" w:cstheme="minorBidi"/>
          <w:sz w:val="28"/>
          <w:szCs w:val="28"/>
          <w:lang w:bidi="th-TH"/>
        </w:rPr>
        <w:t>[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ทจ. </w:t>
      </w:r>
      <w:r w:rsidR="005A6E55" w:rsidRPr="00864873">
        <w:rPr>
          <w:rFonts w:asciiTheme="minorBidi" w:hAnsiTheme="minorBidi" w:cstheme="minorBidi"/>
          <w:sz w:val="28"/>
          <w:szCs w:val="28"/>
          <w:lang w:bidi="th-TH"/>
        </w:rPr>
        <w:t>15/2565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/ ทจ</w:t>
      </w:r>
      <w:r w:rsidR="00000623" w:rsidRPr="00864873">
        <w:rPr>
          <w:rFonts w:asciiTheme="minorBidi" w:hAnsiTheme="minorBidi" w:cstheme="minorBidi"/>
          <w:sz w:val="28"/>
          <w:szCs w:val="28"/>
          <w:lang w:bidi="th-TH"/>
        </w:rPr>
        <w:t>.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16/2565</w:t>
      </w:r>
      <w:r w:rsidRPr="00864873">
        <w:rPr>
          <w:rFonts w:asciiTheme="minorBidi" w:hAnsiTheme="minorBidi" w:cstheme="minorBidi"/>
          <w:sz w:val="28"/>
          <w:szCs w:val="28"/>
          <w:lang w:bidi="th-TH"/>
        </w:rPr>
        <w:t>]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ประกา</w:t>
      </w:r>
      <w:r w:rsidR="0015246A" w:rsidRPr="00864873">
        <w:rPr>
          <w:rFonts w:asciiTheme="minorBidi" w:hAnsiTheme="minorBidi" w:cstheme="minorBidi"/>
          <w:sz w:val="28"/>
          <w:szCs w:val="28"/>
          <w:cs/>
          <w:lang w:bidi="th-TH"/>
        </w:rPr>
        <w:t>ศที่ ทจ.</w:t>
      </w:r>
      <w:r w:rsidR="005A6E55" w:rsidRPr="00864873">
        <w:rPr>
          <w:rFonts w:asciiTheme="minorBidi" w:hAnsiTheme="minorBidi" w:cstheme="minorBidi"/>
          <w:sz w:val="28"/>
          <w:szCs w:val="28"/>
          <w:lang w:bidi="th-TH"/>
        </w:rPr>
        <w:t>37/2562</w:t>
      </w:r>
      <w:r w:rsidR="0015246A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ประกาศคณะกรรมการ ก.ล.ต. ประกาศคณะกรรมการ</w:t>
      </w:r>
      <w:r w:rsidR="0032393D" w:rsidRPr="00864873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32393D" w:rsidRPr="00864873">
        <w:rPr>
          <w:rFonts w:asciiTheme="minorBidi" w:hAnsiTheme="minorBidi" w:cstheme="minorBidi" w:hint="cs"/>
          <w:sz w:val="28"/>
          <w:szCs w:val="28"/>
          <w:cs/>
          <w:lang w:bidi="th-TH"/>
        </w:rPr>
        <w:t>ก.ต.ท.</w:t>
      </w:r>
      <w:r w:rsidR="0015246A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ประกาศสำนักงาน ก.ล.ต. ตลอดจน กฎหมาย ระเบียบ ประกาศ </w:t>
      </w:r>
      <w:r w:rsidR="0015246A"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กฎ ข้อบังคับ คำสั่ง หรือระเบียบต่างๆ ของคณะกรรมการ ก.ล.ต. คณะกรรมการ</w:t>
      </w:r>
      <w:r w:rsidR="0032393D" w:rsidRPr="00864873">
        <w:rPr>
          <w:rFonts w:asciiTheme="minorBidi" w:hAnsiTheme="minorBidi" w:cstheme="minorBidi" w:hint="cs"/>
          <w:spacing w:val="-4"/>
          <w:sz w:val="28"/>
          <w:szCs w:val="28"/>
          <w:cs/>
          <w:lang w:bidi="th-TH"/>
        </w:rPr>
        <w:t xml:space="preserve"> ก.ต.ท.</w:t>
      </w:r>
      <w:r w:rsidR="0015246A"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 สำนักงาน ก.ล.ต.</w:t>
      </w:r>
      <w:r w:rsidR="0015246A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15246A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>หน่วยงานหรือองค์กรใด</w:t>
      </w:r>
      <w:r w:rsidR="00611D3E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 </w:t>
      </w:r>
      <w:r w:rsidR="0015246A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ๆ ของทางราชการที่เกี่ยวข้องที่มีอยู่หรือที่จะมีขึ้นต่อไปในภายหน้า </w:t>
      </w:r>
      <w:r w:rsidR="00947FBE"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>โดยคู่สัญญาทั้งสองฝ่าย</w:t>
      </w:r>
      <w:r w:rsidR="00947FBE" w:rsidRPr="00864873">
        <w:rPr>
          <w:rFonts w:asciiTheme="minorBidi" w:hAnsiTheme="minorBidi" w:cstheme="minorBidi"/>
          <w:sz w:val="28"/>
          <w:szCs w:val="28"/>
          <w:cs/>
          <w:lang w:bidi="th-TH"/>
        </w:rPr>
        <w:t>จะต้องให้ความร่วมมือและความช่วยเหลือในการดำเนินการใด ๆ ตามที่จำเป็นและสมควร</w:t>
      </w:r>
      <w:r w:rsidR="00F51D45" w:rsidRPr="0086487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947FBE" w:rsidRPr="00864873">
        <w:rPr>
          <w:rFonts w:asciiTheme="minorBidi" w:hAnsiTheme="minorBidi" w:cstheme="minorBidi"/>
          <w:sz w:val="28"/>
          <w:szCs w:val="28"/>
          <w:cs/>
          <w:lang w:bidi="th-TH"/>
        </w:rPr>
        <w:t>เพื่อให้เป็นไปตามสัญญานี้ ข้อกำหนดสิทธิ เอกสารที่เกี่ยวกับหุ้นกู้อื่น ๆ และกฎหมายที่เกี่ยวข้อง</w:t>
      </w:r>
      <w:r w:rsidR="0042350E" w:rsidRPr="00864873">
        <w:rPr>
          <w:rFonts w:asciiTheme="minorBidi" w:hAnsiTheme="minorBidi" w:cstheme="minorBidi"/>
          <w:sz w:val="28"/>
          <w:szCs w:val="28"/>
          <w:cs/>
          <w:lang w:bidi="th-TH"/>
        </w:rPr>
        <w:t>ดังกล่าวข้างต้น</w:t>
      </w:r>
      <w:r w:rsidR="004B2AFA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</w:p>
    <w:p w14:paraId="26A4121E" w14:textId="2CF9C7FC" w:rsidR="0056444B" w:rsidRPr="00864873" w:rsidRDefault="007838CC" w:rsidP="00A35DBF">
      <w:pPr>
        <w:pStyle w:val="Text"/>
        <w:spacing w:after="200"/>
        <w:ind w:left="108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ในกรณีที่มีการเปลี่ยนแปลงข้อกำหนดสิทธิ เอกสารอื่น</w:t>
      </w:r>
      <w:r w:rsidR="0076609A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ๆ ที่เกี่ยวข้องกับหุ้นกู้ พระราชบัญญัติหลักทรัพย์</w:t>
      </w:r>
      <w:r w:rsidR="00047DE4" w:rsidRPr="00864873">
        <w:rPr>
          <w:rFonts w:asciiTheme="minorBidi" w:hAnsiTheme="minorBidi" w:cstheme="minorBidi"/>
          <w:sz w:val="28"/>
          <w:szCs w:val="28"/>
          <w:lang w:bidi="th-TH"/>
        </w:rPr>
        <w:br/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และตลาดหลักทรัพย์ </w:t>
      </w:r>
      <w:r w:rsidR="00D321B6" w:rsidRPr="00864873">
        <w:rPr>
          <w:rFonts w:asciiTheme="minorBidi" w:hAnsiTheme="minorBidi" w:cstheme="minorBidi" w:hint="cs"/>
          <w:spacing w:val="-6"/>
          <w:sz w:val="28"/>
          <w:szCs w:val="28"/>
          <w:cs/>
          <w:lang w:bidi="th-TH"/>
        </w:rPr>
        <w:t xml:space="preserve">พ.ศ. </w:t>
      </w:r>
      <w:r w:rsidR="00D321B6" w:rsidRPr="00864873">
        <w:rPr>
          <w:rFonts w:asciiTheme="minorBidi" w:hAnsiTheme="minorBidi" w:cstheme="minorBidi"/>
          <w:spacing w:val="-6"/>
          <w:sz w:val="28"/>
          <w:szCs w:val="28"/>
          <w:lang w:bidi="th-TH"/>
        </w:rPr>
        <w:t>2535</w:t>
      </w:r>
      <w:r w:rsidR="00D321B6" w:rsidRPr="00864873">
        <w:rPr>
          <w:rFonts w:asciiTheme="minorBidi" w:hAnsiTheme="minorBidi" w:cstheme="minorBidi" w:hint="cs"/>
          <w:spacing w:val="-6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ประกาศที่ [ทจ. </w:t>
      </w:r>
      <w:r w:rsidR="00047DE4" w:rsidRPr="00864873">
        <w:rPr>
          <w:rFonts w:asciiTheme="minorBidi" w:hAnsiTheme="minorBidi" w:cstheme="minorBidi"/>
          <w:spacing w:val="-6"/>
          <w:sz w:val="28"/>
          <w:szCs w:val="28"/>
          <w:lang w:bidi="th-TH"/>
        </w:rPr>
        <w:t>15/2565</w:t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 / ทจ</w:t>
      </w:r>
      <w:r w:rsidR="001715B8" w:rsidRPr="00864873">
        <w:rPr>
          <w:rFonts w:asciiTheme="minorBidi" w:hAnsiTheme="minorBidi" w:cstheme="minorBidi"/>
          <w:spacing w:val="-6"/>
          <w:sz w:val="28"/>
          <w:szCs w:val="28"/>
          <w:lang w:bidi="th-TH"/>
        </w:rPr>
        <w:t>.</w:t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 </w:t>
      </w:r>
      <w:r w:rsidR="00047DE4" w:rsidRPr="00864873">
        <w:rPr>
          <w:rFonts w:asciiTheme="minorBidi" w:hAnsiTheme="minorBidi" w:cstheme="minorBidi"/>
          <w:spacing w:val="-6"/>
          <w:sz w:val="28"/>
          <w:szCs w:val="28"/>
          <w:lang w:bidi="th-TH"/>
        </w:rPr>
        <w:t>16/2565</w:t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>] ประกาศที่ ทจ.</w:t>
      </w:r>
      <w:r w:rsidR="00047DE4" w:rsidRPr="00864873">
        <w:rPr>
          <w:rFonts w:asciiTheme="minorBidi" w:hAnsiTheme="minorBidi" w:cstheme="minorBidi"/>
          <w:spacing w:val="-6"/>
          <w:sz w:val="28"/>
          <w:szCs w:val="28"/>
          <w:lang w:bidi="th-TH"/>
        </w:rPr>
        <w:t>37/2562</w:t>
      </w:r>
      <w:r w:rsidRPr="00864873">
        <w:rPr>
          <w:rFonts w:asciiTheme="minorBidi" w:hAnsiTheme="minorBidi" w:cstheme="minorBidi"/>
          <w:spacing w:val="-6"/>
          <w:sz w:val="28"/>
          <w:szCs w:val="28"/>
          <w:cs/>
          <w:lang w:bidi="th-TH"/>
        </w:rPr>
        <w:t xml:space="preserve"> ประกาศคณะกรรมการ ก.ล.ต.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ประกาศคณะกรรมการ</w:t>
      </w:r>
      <w:r w:rsidR="0032393D" w:rsidRPr="00864873">
        <w:rPr>
          <w:rFonts w:asciiTheme="minorBidi" w:hAnsiTheme="minorBidi" w:cstheme="minorBidi" w:hint="cs"/>
          <w:spacing w:val="-4"/>
          <w:sz w:val="28"/>
          <w:szCs w:val="28"/>
          <w:cs/>
          <w:lang w:bidi="th-TH"/>
        </w:rPr>
        <w:t xml:space="preserve"> ก.ต.ท.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 ประกาศสำนักงาน ก.ล.ต. และประกาศอื่นใดที่เกี่ยวข้อง</w:t>
      </w:r>
      <w:r w:rsidR="00A35DBF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br/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ที่อาจมีผลกระทบ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ต่ออำนาจ หน้าที่ และความรับผิดของคู่สัญญา คู่สัญญาทั้งสองฝ่ายตกลงที่จะร่วมแก้ไขเปลี่ยนแปลงเงื่อนไขหรือ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ข้อกำหนดใด</w:t>
      </w:r>
      <w:r w:rsidR="009263B4"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ๆ ตามสัญญาฉบับนี้ เพื่อให้สอดคล้องและไม่ขัดกับข้อกำหนดสิทธิ </w:t>
      </w:r>
      <w:r w:rsidR="00A35DBF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br/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เอกสารอื่น</w:t>
      </w:r>
      <w:r w:rsidR="001035F0"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ๆ ที่เกี่ยวข้องกับหุ้นกู้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พระราชบัญญัติหลักทรัพย์และตลาดหลักทรัพย์ </w:t>
      </w:r>
      <w:r w:rsidR="00D321B6" w:rsidRPr="00864873">
        <w:rPr>
          <w:rFonts w:asciiTheme="minorBidi" w:hAnsiTheme="minorBidi" w:cstheme="minorBidi" w:hint="cs"/>
          <w:spacing w:val="-4"/>
          <w:sz w:val="28"/>
          <w:szCs w:val="28"/>
          <w:cs/>
          <w:lang w:bidi="th-TH"/>
        </w:rPr>
        <w:t xml:space="preserve">พ.ศ </w:t>
      </w:r>
      <w:r w:rsidR="00D321B6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t xml:space="preserve">2535 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ประกาศที่</w:t>
      </w:r>
      <w:r w:rsidR="00A35DBF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br/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[ทจ. </w:t>
      </w:r>
      <w:r w:rsidR="00861E47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t>15/2565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 / ทจ</w:t>
      </w:r>
      <w:r w:rsidR="001715B8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t>.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 xml:space="preserve"> </w:t>
      </w:r>
      <w:r w:rsidR="00864E25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t>16/2565</w:t>
      </w:r>
      <w:r w:rsidRPr="00864873">
        <w:rPr>
          <w:rFonts w:asciiTheme="minorBidi" w:hAnsiTheme="minorBidi" w:cstheme="minorBidi"/>
          <w:spacing w:val="-4"/>
          <w:sz w:val="28"/>
          <w:szCs w:val="28"/>
          <w:cs/>
          <w:lang w:bidi="th-TH"/>
        </w:rPr>
        <w:t>]  ประกาศที่ ทจ.</w:t>
      </w:r>
      <w:r w:rsidR="00861E47" w:rsidRPr="00864873">
        <w:rPr>
          <w:rFonts w:asciiTheme="minorBidi" w:hAnsiTheme="minorBidi" w:cstheme="minorBidi"/>
          <w:spacing w:val="-4"/>
          <w:sz w:val="28"/>
          <w:szCs w:val="28"/>
          <w:lang w:bidi="th-TH"/>
        </w:rPr>
        <w:t>37/2562</w:t>
      </w:r>
      <w:r w:rsidRPr="00864873">
        <w:rPr>
          <w:rFonts w:asciiTheme="minorBidi" w:hAnsiTheme="minorBidi" w:cstheme="minorBidi"/>
          <w:spacing w:val="-10"/>
          <w:sz w:val="28"/>
          <w:szCs w:val="28"/>
          <w:cs/>
          <w:lang w:bidi="th-TH"/>
        </w:rPr>
        <w:t xml:space="preserve"> ประกาศคณะกรรมการ ก.ล.ต. ประกาศคณะกรรมการ</w:t>
      </w:r>
      <w:r w:rsidR="0032393D" w:rsidRPr="00864873">
        <w:rPr>
          <w:rFonts w:asciiTheme="minorBidi" w:hAnsiTheme="minorBidi" w:cstheme="minorBidi" w:hint="cs"/>
          <w:spacing w:val="-10"/>
          <w:sz w:val="28"/>
          <w:szCs w:val="28"/>
          <w:cs/>
          <w:lang w:bidi="th-TH"/>
        </w:rPr>
        <w:t xml:space="preserve"> ก.ต.ท.</w:t>
      </w:r>
      <w:r w:rsidRPr="00864873">
        <w:rPr>
          <w:rFonts w:asciiTheme="minorBidi" w:hAnsiTheme="minorBidi" w:cstheme="minorBidi"/>
          <w:spacing w:val="-10"/>
          <w:sz w:val="28"/>
          <w:szCs w:val="28"/>
          <w:cs/>
          <w:lang w:bidi="th-TH"/>
        </w:rPr>
        <w:t xml:space="preserve"> ประกาศสำนักงาน ก.ล.ต.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และประกาศอื่นใดที่เกี่ยวข้องที่มีการแก้ไขเปลี่ยนแปลงนั้นทุกประการ </w:t>
      </w:r>
    </w:p>
    <w:p w14:paraId="4FD01755" w14:textId="116AA0BD" w:rsidR="003D24B9" w:rsidRPr="00864873" w:rsidRDefault="003D24B9" w:rsidP="00A35DBF">
      <w:pPr>
        <w:pStyle w:val="Text"/>
        <w:numPr>
          <w:ilvl w:val="1"/>
          <w:numId w:val="3"/>
        </w:numPr>
        <w:tabs>
          <w:tab w:val="left" w:pos="720"/>
          <w:tab w:val="left" w:pos="1080"/>
        </w:tabs>
        <w:spacing w:after="200"/>
        <w:ind w:left="180" w:firstLine="54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ผู้ออกหุ้นกู้มีอำนาจและ</w:t>
      </w:r>
      <w:r w:rsidR="00C85E9A" w:rsidRPr="00864873">
        <w:rPr>
          <w:rFonts w:asciiTheme="minorBidi" w:hAnsiTheme="minorBidi" w:cstheme="minorBidi"/>
          <w:sz w:val="28"/>
          <w:szCs w:val="28"/>
          <w:cs/>
          <w:lang w:bidi="th-TH"/>
        </w:rPr>
        <w:t>หน้าที่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ดังต่อไปนี้</w:t>
      </w:r>
    </w:p>
    <w:p w14:paraId="7E1531B9" w14:textId="474616C2" w:rsidR="003D24B9" w:rsidRPr="00864873" w:rsidRDefault="003D24B9" w:rsidP="00A35DBF">
      <w:pPr>
        <w:pStyle w:val="Text"/>
        <w:numPr>
          <w:ilvl w:val="2"/>
          <w:numId w:val="3"/>
        </w:numPr>
        <w:spacing w:after="20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ผู้ออกหุ้นกู้จะต้องแจ้ง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>ต่อ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ผู้แทนผู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้ถือหุ้นกู้โดยไม่ชักช้า 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ในกรณีดังต่อไปนี้ </w:t>
      </w:r>
    </w:p>
    <w:p w14:paraId="5D3F2538" w14:textId="453AE81D" w:rsidR="007F4A1F" w:rsidRPr="00864873" w:rsidRDefault="004B2AFA" w:rsidP="001813FE">
      <w:pPr>
        <w:pStyle w:val="Text"/>
        <w:numPr>
          <w:ilvl w:val="0"/>
          <w:numId w:val="13"/>
        </w:numPr>
        <w:spacing w:after="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เกิดเหตุการณ์ที่มีผลกระทบในทางลบอย่างร้ายแรง หรือ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เกิดเหตุผิดนัด </w:t>
      </w:r>
      <w:r w:rsidR="00F40E3A" w:rsidRPr="00864873">
        <w:rPr>
          <w:rFonts w:asciiTheme="minorBidi" w:hAnsiTheme="minorBidi" w:cstheme="minorBidi"/>
          <w:sz w:val="28"/>
          <w:szCs w:val="28"/>
          <w:cs/>
          <w:lang w:bidi="th-TH"/>
        </w:rPr>
        <w:t>หรือเกิด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>เหตุการณ์ที่อาจกลายเป็นเหตุผิดนัด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ตามข้อกำหนดสิทธิ</w:t>
      </w:r>
      <w:r w:rsidR="00F40E3A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หรือ</w:t>
      </w:r>
      <w:r w:rsidR="00CA7997" w:rsidRPr="00864873">
        <w:rPr>
          <w:rFonts w:asciiTheme="minorBidi" w:hAnsiTheme="minorBidi" w:cstheme="minorBidi"/>
          <w:sz w:val="28"/>
          <w:szCs w:val="28"/>
          <w:cs/>
          <w:lang w:bidi="th-TH"/>
        </w:rPr>
        <w:t>กรณีที่</w:t>
      </w:r>
      <w:r w:rsidRPr="00864873">
        <w:rPr>
          <w:rFonts w:asciiTheme="minorBidi" w:hAnsiTheme="minorBidi" w:cstheme="minorBidi"/>
          <w:sz w:val="28"/>
          <w:szCs w:val="28"/>
          <w:cs/>
          <w:lang w:bidi="th-TH"/>
        </w:rPr>
        <w:t>ผู้ออกหุ้นกู้ หรือบริษัทย่อย หรือผู้ค้ำประกัน (ถ้ามี)</w:t>
      </w:r>
      <w:r w:rsidR="00F40E3A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เข้าสู่กระบวนการฟื้นฟูกิจการโดยยื่นคำร้องขอฟื้นฟูกิจการต่อศาลล้มละลายหรือคณะกรรมการบริษัทมีมติให้ยื่นคำร้องขอ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>ฟื้นฟูกิจการ</w:t>
      </w:r>
      <w:r w:rsidR="00F40E3A" w:rsidRPr="00864873">
        <w:rPr>
          <w:rFonts w:asciiTheme="minorBidi" w:hAnsiTheme="minorBidi" w:cstheme="minorBidi"/>
          <w:sz w:val="28"/>
          <w:szCs w:val="28"/>
          <w:cs/>
          <w:lang w:bidi="th-TH"/>
        </w:rPr>
        <w:t>ต่อศาลล้มละลาย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>หรือ</w:t>
      </w:r>
      <w:r w:rsidR="00F40E3A" w:rsidRPr="00864873">
        <w:rPr>
          <w:rFonts w:asciiTheme="minorBidi" w:hAnsiTheme="minorBidi" w:cstheme="minorBidi"/>
          <w:sz w:val="28"/>
          <w:szCs w:val="28"/>
          <w:cs/>
          <w:lang w:bidi="th-TH"/>
        </w:rPr>
        <w:t>ถูกฟ้อง</w:t>
      </w:r>
      <w:r w:rsidR="00CF710D" w:rsidRPr="00864873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D83BA7" w:rsidRPr="00864873">
        <w:rPr>
          <w:rFonts w:asciiTheme="minorBidi" w:hAnsiTheme="minorBidi" w:cstheme="minorBidi"/>
          <w:sz w:val="28"/>
          <w:szCs w:val="28"/>
          <w:cs/>
          <w:lang w:bidi="th-TH"/>
        </w:rPr>
        <w:t>หรือดำเนินคดี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>ล้มละลาย</w:t>
      </w:r>
      <w:r w:rsidR="000C5F43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ถูกศาลสั่งพิทักษ์ทรัพย์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0C5F43" w:rsidRPr="00864873">
        <w:rPr>
          <w:rFonts w:asciiTheme="minorBidi" w:hAnsiTheme="minorBidi" w:cstheme="minorBidi"/>
          <w:sz w:val="28"/>
          <w:szCs w:val="28"/>
          <w:cs/>
          <w:lang w:bidi="th-TH"/>
        </w:rPr>
        <w:t>รวมทั้งเมื่อมีการดำเนินการใด ๆ หรือมีความคืบหน้า</w:t>
      </w:r>
      <w:r w:rsidR="000C5F43" w:rsidRPr="001813FE">
        <w:rPr>
          <w:rFonts w:asciiTheme="minorBidi" w:hAnsiTheme="minorBidi" w:cstheme="minorBidi"/>
          <w:spacing w:val="-8"/>
          <w:sz w:val="28"/>
          <w:szCs w:val="28"/>
          <w:cs/>
          <w:lang w:bidi="th-TH"/>
        </w:rPr>
        <w:t xml:space="preserve">ที่เกี่ยวเนื่องกับการยื่นคำร้องขอฟื้นฟูกิจการหรือล้มละลาย </w:t>
      </w:r>
      <w:r w:rsidR="007F4A1F" w:rsidRPr="001813FE">
        <w:rPr>
          <w:rFonts w:asciiTheme="minorBidi" w:hAnsiTheme="minorBidi" w:cstheme="minorBidi"/>
          <w:spacing w:val="-8"/>
          <w:sz w:val="28"/>
          <w:szCs w:val="28"/>
          <w:cs/>
          <w:lang w:bidi="th-TH"/>
        </w:rPr>
        <w:t xml:space="preserve">หรือเลิกกิจการ </w:t>
      </w:r>
      <w:r w:rsidRPr="001813FE">
        <w:rPr>
          <w:rFonts w:asciiTheme="minorBidi" w:hAnsiTheme="minorBidi" w:cstheme="minorBidi"/>
          <w:spacing w:val="-8"/>
          <w:sz w:val="28"/>
          <w:szCs w:val="28"/>
          <w:lang w:val="en-GB" w:bidi="th-TH"/>
        </w:rPr>
        <w:t>[</w:t>
      </w:r>
      <w:r w:rsidR="007F4A1F" w:rsidRPr="001813FE">
        <w:rPr>
          <w:rFonts w:asciiTheme="minorBidi" w:hAnsiTheme="minorBidi" w:cstheme="minorBidi"/>
          <w:spacing w:val="-8"/>
          <w:sz w:val="28"/>
          <w:szCs w:val="28"/>
          <w:cs/>
          <w:lang w:bidi="th-TH"/>
        </w:rPr>
        <w:t>หรือกรณีเกิดเหตุการณ์อื่น</w:t>
      </w:r>
      <w:r w:rsidR="007F4A1F" w:rsidRPr="00864873">
        <w:rPr>
          <w:rFonts w:asciiTheme="minorBidi" w:hAnsiTheme="minorBidi" w:cstheme="minorBidi"/>
          <w:sz w:val="28"/>
          <w:szCs w:val="28"/>
          <w:cs/>
          <w:lang w:bidi="th-TH"/>
        </w:rPr>
        <w:t>ที่มีผลกระทบในเชิงลบอย่างร้ายแรงต่อผู้ออกหุ้นกู้</w:t>
      </w:r>
      <w:r w:rsidR="00D83BA7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หรือบริษัทย่อย หรือผู้ค้ำประกัน</w:t>
      </w:r>
      <w:r w:rsidR="00D201EF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(ถ้ามี)</w:t>
      </w:r>
      <w:r w:rsidRPr="00864873">
        <w:rPr>
          <w:rFonts w:asciiTheme="minorBidi" w:hAnsiTheme="minorBidi" w:cstheme="minorBidi"/>
          <w:sz w:val="28"/>
          <w:szCs w:val="28"/>
          <w:lang w:bidi="th-TH"/>
        </w:rPr>
        <w:t>]</w:t>
      </w:r>
      <w:r w:rsidR="00D83BA7" w:rsidRPr="00864873">
        <w:rPr>
          <w:rFonts w:asciiTheme="minorBidi" w:hAnsiTheme="minorBidi" w:cstheme="minorBidi"/>
          <w:sz w:val="28"/>
          <w:szCs w:val="28"/>
          <w:cs/>
          <w:lang w:bidi="th-TH"/>
        </w:rPr>
        <w:t xml:space="preserve">   </w:t>
      </w:r>
    </w:p>
    <w:p w14:paraId="7C96131B" w14:textId="470DF196" w:rsidR="00D83BA7" w:rsidRPr="00864873" w:rsidRDefault="00D83BA7" w:rsidP="001813FE">
      <w:pPr>
        <w:pStyle w:val="Text"/>
        <w:numPr>
          <w:ilvl w:val="0"/>
          <w:numId w:val="13"/>
        </w:numPr>
        <w:spacing w:after="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lastRenderedPageBreak/>
        <w:t>ผู้ออกหุ้นกู้</w:t>
      </w:r>
      <w:r w:rsidR="001C39C7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หรือบริษัทย่อย หรือผู้ค้ำประกัน</w:t>
      </w:r>
      <w:r w:rsidR="00D201EF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(ถ้ามี)</w:t>
      </w:r>
      <w:r w:rsidR="001C39C7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จะดำเนินการ ขาย จำหน่าย หรือโอนทรัพย์สิน หุ้นหรือกิจการทั้งหมด หรือในส่วนสำคัญ </w:t>
      </w:r>
    </w:p>
    <w:p w14:paraId="34CC67B4" w14:textId="30847342" w:rsidR="001C39C7" w:rsidRPr="00864873" w:rsidRDefault="001C39C7" w:rsidP="001813FE">
      <w:pPr>
        <w:pStyle w:val="Text"/>
        <w:numPr>
          <w:ilvl w:val="0"/>
          <w:numId w:val="13"/>
        </w:numPr>
        <w:spacing w:after="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กรณีที่ประชุมผู้ถือหุ้นของผู้ออกหุ้นกู้มีมติให้ควบ</w:t>
      </w:r>
      <w:r w:rsidR="00C4496E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รวม</w:t>
      </w:r>
      <w:r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 xml:space="preserve">กิจการ </w:t>
      </w:r>
      <w:r w:rsidR="00C4496E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และการไถ่ถอนหุ้นกู้</w:t>
      </w:r>
      <w:r w:rsidR="004B2AFA" w:rsidRPr="00864873">
        <w:rPr>
          <w:rFonts w:ascii="Cordia New" w:hAnsi="Cordia New" w:cs="Cordia New"/>
          <w:spacing w:val="-4"/>
          <w:sz w:val="28"/>
          <w:szCs w:val="28"/>
          <w:cs/>
          <w:lang w:bidi="th-TH"/>
        </w:rPr>
        <w:t>ก่อนกำหนด</w:t>
      </w:r>
      <w:r w:rsidR="004B2AFA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C4496E" w:rsidRPr="00864873">
        <w:rPr>
          <w:rFonts w:ascii="Cordia New" w:hAnsi="Cordia New" w:cs="Cordia New"/>
          <w:sz w:val="28"/>
          <w:szCs w:val="28"/>
          <w:cs/>
          <w:lang w:bidi="th-TH"/>
        </w:rPr>
        <w:t>เนื่องจาก</w:t>
      </w:r>
      <w:r w:rsidR="007D785C" w:rsidRPr="00864873">
        <w:rPr>
          <w:rFonts w:ascii="Cordia New" w:hAnsi="Cordia New" w:cs="Cordia New"/>
          <w:sz w:val="28"/>
          <w:szCs w:val="28"/>
          <w:cs/>
          <w:lang w:bidi="th-TH"/>
        </w:rPr>
        <w:t>ผู้ถือหุ้นกู้</w:t>
      </w:r>
      <w:r w:rsidR="00C4496E" w:rsidRPr="00864873">
        <w:rPr>
          <w:rFonts w:ascii="Cordia New" w:hAnsi="Cordia New" w:cs="Cordia New"/>
          <w:sz w:val="28"/>
          <w:szCs w:val="28"/>
          <w:cs/>
          <w:lang w:bidi="th-TH"/>
        </w:rPr>
        <w:t>คัดค้านการควบรวมกิจการ</w:t>
      </w:r>
      <w:r w:rsidR="007D785C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 </w:t>
      </w:r>
    </w:p>
    <w:p w14:paraId="2B6FC181" w14:textId="6B96E5D7" w:rsidR="00C4496E" w:rsidRPr="00864873" w:rsidRDefault="00C4496E" w:rsidP="001813FE">
      <w:pPr>
        <w:pStyle w:val="Text"/>
        <w:numPr>
          <w:ilvl w:val="0"/>
          <w:numId w:val="13"/>
        </w:numPr>
        <w:spacing w:after="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กรณีบริษัทย่อย หรือผู้ค้ำประกัน</w:t>
      </w:r>
      <w:r w:rsidR="00D201EF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(ถ้ามี)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ดำเนินการควบรวมกิจการ แยกกิจการ และการลดทุนเรือนหุ้น หรือส่วนของผู้ถือหุ้น หรือ ดำเนินการ ขาย จำหน่าย จ่ายโอน หุ้นหรือทรัพย์สินทั้งหมด หรือส่วนใหญ่ของตน</w:t>
      </w:r>
      <w:r w:rsidR="00CF710D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เพื่อวัตถุประสงค์ในการควบรวมกิจการ</w:t>
      </w:r>
    </w:p>
    <w:p w14:paraId="00B6D08C" w14:textId="16FC68B6" w:rsidR="00B10F78" w:rsidRPr="00864873" w:rsidRDefault="00B10F78" w:rsidP="00A35DBF">
      <w:pPr>
        <w:pStyle w:val="Text"/>
        <w:numPr>
          <w:ilvl w:val="0"/>
          <w:numId w:val="13"/>
        </w:numPr>
        <w:spacing w:after="20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 w:hint="cs"/>
          <w:sz w:val="28"/>
          <w:szCs w:val="28"/>
          <w:cs/>
          <w:lang w:bidi="th-TH"/>
        </w:rPr>
        <w:t>กรณีมีการเปลี่ยนแปลง</w:t>
      </w:r>
      <w:r w:rsidR="00000AA8"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หรือเคลื่อนย้ายทรัพย์สินที่ใช้เป็น</w:t>
      </w:r>
      <w:r w:rsidRPr="00864873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หลักประกัน </w:t>
      </w:r>
      <w:r w:rsidR="00306ECC" w:rsidRPr="00864873">
        <w:rPr>
          <w:rFonts w:ascii="Cordia New" w:hAnsi="Cordia New" w:cs="Cordia New" w:hint="cs"/>
          <w:sz w:val="28"/>
          <w:szCs w:val="28"/>
          <w:cs/>
          <w:lang w:bidi="th-TH"/>
        </w:rPr>
        <w:t>(ถ้ามี)</w:t>
      </w:r>
    </w:p>
    <w:p w14:paraId="58A9DD17" w14:textId="681763D6" w:rsidR="007D785C" w:rsidRPr="00864873" w:rsidRDefault="001E1689" w:rsidP="00A35DBF">
      <w:pPr>
        <w:pStyle w:val="Text"/>
        <w:numPr>
          <w:ilvl w:val="2"/>
          <w:numId w:val="3"/>
        </w:numPr>
        <w:spacing w:after="0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ผู้ออกหุ้นกู้จะต้องส่งเอกสารหรือข้อมูล</w:t>
      </w:r>
      <w:r w:rsidR="004B2AFA" w:rsidRPr="00864873">
        <w:rPr>
          <w:rFonts w:ascii="Cordia New" w:hAnsi="Cordia New" w:cs="Cordia New" w:hint="cs"/>
          <w:sz w:val="28"/>
          <w:szCs w:val="28"/>
          <w:cs/>
          <w:lang w:bidi="th-TH"/>
        </w:rPr>
        <w:t>ใด ๆ ให้แก่ผู้แทนผู้ถือหุ้นกู้ตามที่ระบุไว้ในข้อกำหนดสิทธิ</w:t>
      </w:r>
      <w:r w:rsidR="007D785C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B2AFA" w:rsidRPr="00864873">
        <w:rPr>
          <w:rFonts w:ascii="Cordia New" w:hAnsi="Cordia New" w:cs="Cordia New" w:hint="cs"/>
          <w:sz w:val="28"/>
          <w:szCs w:val="28"/>
          <w:cs/>
          <w:lang w:bidi="th-TH"/>
        </w:rPr>
        <w:t>รวมถึงเอกสารหรือข้อมูล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ดังต่อไปนี้</w:t>
      </w:r>
      <w:r w:rsidR="007D785C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ED3CA8" w:rsidRPr="00864873">
        <w:rPr>
          <w:rFonts w:ascii="Cordia New" w:hAnsi="Cordia New" w:cs="Cordia New"/>
          <w:sz w:val="28"/>
          <w:szCs w:val="28"/>
          <w:cs/>
          <w:lang w:bidi="th-TH"/>
        </w:rPr>
        <w:t>ตามที่ผู้แทนผู้ถือหุ้นกู้ร้องขอ</w:t>
      </w:r>
      <w:r w:rsidR="0022125A" w:rsidRPr="00864873">
        <w:rPr>
          <w:rFonts w:ascii="Cordia New" w:hAnsi="Cordia New" w:cs="Cordia New" w:hint="cs"/>
          <w:sz w:val="28"/>
          <w:szCs w:val="28"/>
          <w:cs/>
          <w:lang w:bidi="th-TH"/>
        </w:rPr>
        <w:t>โดยไม่ชักช้า</w:t>
      </w:r>
      <w:r w:rsidR="00ED3CA8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953527" w:rsidRPr="00864873">
        <w:rPr>
          <w:rFonts w:ascii="Cordia New" w:hAnsi="Cordia New" w:cs="Cordia New"/>
          <w:sz w:val="28"/>
          <w:szCs w:val="28"/>
          <w:cs/>
          <w:lang w:bidi="th-TH"/>
        </w:rPr>
        <w:t>ตาม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วิธีการที่กำหนดไว้ในข้อกำหนดสิทธิหรือโดยทางไปรษณีย์อิเล็กทรอนิกส์</w:t>
      </w:r>
      <w:r w:rsidR="00953527"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="00535948" w:rsidRPr="00864873">
        <w:rPr>
          <w:rFonts w:ascii="Cordia New" w:hAnsi="Cordia New" w:cs="Cordia New"/>
          <w:sz w:val="28"/>
          <w:szCs w:val="28"/>
          <w:lang w:bidi="th-TH"/>
        </w:rPr>
        <w:t>e-mail</w:t>
      </w:r>
      <w:r w:rsidRPr="00864873">
        <w:rPr>
          <w:rFonts w:ascii="Cordia New" w:hAnsi="Cordia New" w:cs="Cordia New"/>
          <w:sz w:val="28"/>
          <w:szCs w:val="28"/>
          <w:lang w:bidi="th-TH"/>
        </w:rPr>
        <w:t>)</w:t>
      </w:r>
    </w:p>
    <w:p w14:paraId="6D2457D0" w14:textId="6C49CE7A" w:rsidR="00953527" w:rsidRPr="00864873" w:rsidRDefault="00953527" w:rsidP="00A35DBF">
      <w:pPr>
        <w:pStyle w:val="Text"/>
        <w:numPr>
          <w:ilvl w:val="0"/>
          <w:numId w:val="17"/>
        </w:numPr>
        <w:spacing w:after="0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ข้อมูลเกี่ยวกับธุรกิจ ทรัพย์สิน สถานะทางการเงิน</w:t>
      </w:r>
      <w:r w:rsidR="0003727D"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หรือ</w:t>
      </w:r>
      <w:r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ข้อมูลทางการเงินของผู้ออกหุ้นกู้</w:t>
      </w:r>
      <w:r w:rsidR="00861E47" w:rsidRPr="00864873">
        <w:rPr>
          <w:rFonts w:ascii="Cordia New" w:hAnsi="Cordia New" w:cs="Cordia New"/>
          <w:spacing w:val="-2"/>
          <w:sz w:val="28"/>
          <w:szCs w:val="28"/>
          <w:lang w:bidi="th-TH"/>
        </w:rPr>
        <w:t xml:space="preserve"> </w:t>
      </w:r>
      <w:r w:rsidRPr="00864873">
        <w:rPr>
          <w:rFonts w:ascii="Cordia New" w:hAnsi="Cordia New" w:cs="Cordia New"/>
          <w:spacing w:val="-2"/>
          <w:sz w:val="28"/>
          <w:szCs w:val="28"/>
          <w:cs/>
          <w:lang w:bidi="th-TH"/>
        </w:rPr>
        <w:t>บริษัทย่อย</w:t>
      </w:r>
      <w:r w:rsidR="00CA7997" w:rsidRPr="0086487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 xml:space="preserve">หรือผู้ค้ำประกัน </w:t>
      </w:r>
      <w:r w:rsidR="00D201EF" w:rsidRPr="00864873">
        <w:rPr>
          <w:rFonts w:ascii="Cordia New" w:hAnsi="Cordia New" w:cs="Cordia New" w:hint="cs"/>
          <w:sz w:val="28"/>
          <w:szCs w:val="28"/>
          <w:cs/>
          <w:lang w:bidi="th-TH"/>
        </w:rPr>
        <w:t>(ถ้ามี)</w:t>
      </w:r>
    </w:p>
    <w:p w14:paraId="61B0113F" w14:textId="547DECE4" w:rsidR="00092019" w:rsidRPr="00864873" w:rsidRDefault="00092019" w:rsidP="00A35DBF">
      <w:pPr>
        <w:pStyle w:val="Text"/>
        <w:numPr>
          <w:ilvl w:val="0"/>
          <w:numId w:val="17"/>
        </w:numPr>
        <w:spacing w:after="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รายงานความคืบหน้าการใช้เงินตามวัตถุประสงค์การใช้เงินที่ระบุไว้ในหนังสือชี้ชวน หรือวัตถุประสงค์การใช้เงินที่มีการเปลี่ยนแปลงโดยชอบตามหลักเกณฑ์ที่กำหนดไว้ในข้อกำหนดสิทธิ</w:t>
      </w:r>
    </w:p>
    <w:p w14:paraId="25F28EC9" w14:textId="65C2DA26" w:rsidR="00953527" w:rsidRPr="00864873" w:rsidRDefault="0003727D" w:rsidP="00A35DBF">
      <w:pPr>
        <w:pStyle w:val="Text"/>
        <w:numPr>
          <w:ilvl w:val="0"/>
          <w:numId w:val="17"/>
        </w:numPr>
        <w:spacing w:after="0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  <w:szCs w:val="28"/>
          <w:cs/>
          <w:lang w:bidi="th-TH"/>
        </w:rPr>
        <w:t>ข้อมูลอื่นใดที่ผู้แทนถือหุ้นกู้เห็นว่ามีความจำเป็น</w:t>
      </w:r>
      <w:r w:rsidR="00334D3B" w:rsidRPr="00864873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864873">
        <w:rPr>
          <w:rFonts w:ascii="Cordia New" w:hAnsi="Cordia New" w:cs="Cordia New"/>
          <w:sz w:val="28"/>
          <w:szCs w:val="28"/>
          <w:cs/>
          <w:lang w:bidi="th-TH"/>
        </w:rPr>
        <w:t>มีผลกระทบต่อสิทธิประโยชน์ของผู้ถือหุ้นกู้</w:t>
      </w:r>
    </w:p>
    <w:p w14:paraId="1FCC1895" w14:textId="77777777" w:rsidR="00EA64A0" w:rsidRPr="00864873" w:rsidRDefault="00EA64A0" w:rsidP="00A35DBF">
      <w:pPr>
        <w:pStyle w:val="Text"/>
        <w:spacing w:after="0"/>
        <w:ind w:left="2160"/>
        <w:jc w:val="thaiDistribute"/>
        <w:rPr>
          <w:rFonts w:ascii="Cordia New" w:hAnsi="Cordia New" w:cs="Cordia New"/>
          <w:sz w:val="28"/>
        </w:rPr>
      </w:pPr>
    </w:p>
    <w:p w14:paraId="5A6B2264" w14:textId="14603561" w:rsidR="00EA64A0" w:rsidRPr="00864873" w:rsidRDefault="00EA64A0" w:rsidP="00A35DBF">
      <w:pPr>
        <w:pStyle w:val="ListParagraph"/>
        <w:numPr>
          <w:ilvl w:val="2"/>
          <w:numId w:val="3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eastAsia="Times New Roman" w:hAnsi="Cordia New" w:cs="Cordia New"/>
          <w:sz w:val="28"/>
          <w:cs/>
        </w:rPr>
        <w:t>ในกรณีที่ผู้ออกหุ้นกู้เป็นบริษัทจดทะเบียนในตลาดหลักทรัพย์และได้รายงานข้อมูลใด</w:t>
      </w:r>
      <w:r w:rsidR="002935E3" w:rsidRPr="00864873">
        <w:rPr>
          <w:rFonts w:ascii="Cordia New" w:eastAsia="Times New Roman" w:hAnsi="Cordia New" w:cs="Cordia New" w:hint="cs"/>
          <w:sz w:val="28"/>
          <w:cs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 xml:space="preserve">ๆ ตามข้อ </w:t>
      </w:r>
      <w:r w:rsidRPr="00864873">
        <w:rPr>
          <w:rFonts w:ascii="Cordia New" w:eastAsia="Times New Roman" w:hAnsi="Cordia New" w:cs="Cordia New"/>
          <w:sz w:val="28"/>
        </w:rPr>
        <w:t xml:space="preserve">4.2.1 </w:t>
      </w:r>
      <w:r w:rsidRPr="00864873">
        <w:rPr>
          <w:rFonts w:ascii="Cordia New" w:eastAsia="Times New Roman" w:hAnsi="Cordia New" w:cs="Cordia New"/>
          <w:spacing w:val="-4"/>
          <w:sz w:val="28"/>
          <w:cs/>
        </w:rPr>
        <w:t>หรือ</w:t>
      </w:r>
      <w:r w:rsidRPr="00864873">
        <w:rPr>
          <w:rFonts w:ascii="Cordia New" w:eastAsia="Times New Roman" w:hAnsi="Cordia New" w:cs="Cordia New"/>
          <w:spacing w:val="-4"/>
          <w:sz w:val="28"/>
        </w:rPr>
        <w:t xml:space="preserve"> 4.2.2 </w:t>
      </w:r>
      <w:r w:rsidRPr="00864873">
        <w:rPr>
          <w:rFonts w:ascii="Cordia New" w:eastAsia="Times New Roman" w:hAnsi="Cordia New" w:cs="Cordia New"/>
          <w:spacing w:val="-4"/>
          <w:sz w:val="28"/>
          <w:cs/>
        </w:rPr>
        <w:t>ต่อตลาดหลักทรัพย์แห่งประเทศไทย</w:t>
      </w:r>
      <w:r w:rsidRPr="00864873">
        <w:rPr>
          <w:rFonts w:ascii="Cordia New" w:eastAsia="Times New Roman" w:hAnsi="Cordia New" w:cs="Cordia New"/>
          <w:spacing w:val="-4"/>
          <w:sz w:val="28"/>
        </w:rPr>
        <w:t xml:space="preserve"> </w:t>
      </w:r>
      <w:r w:rsidRPr="00864873">
        <w:rPr>
          <w:rFonts w:ascii="Cordia New" w:eastAsia="Times New Roman" w:hAnsi="Cordia New" w:cs="Cordia New"/>
          <w:spacing w:val="-4"/>
          <w:sz w:val="28"/>
          <w:cs/>
        </w:rPr>
        <w:t>ซึ่งมีการเผยแพร่ข้อมูลต่อสาธารณชนเป็นการทั่วไปแล้ว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pacing w:val="-12"/>
          <w:sz w:val="28"/>
          <w:cs/>
        </w:rPr>
        <w:t>ให้ถือว่าผู้ออกหุ้นกู้ได้ส่งเอกสาร</w:t>
      </w:r>
      <w:r w:rsidRPr="00864873">
        <w:rPr>
          <w:rFonts w:ascii="Cordia New" w:eastAsia="Times New Roman" w:hAnsi="Cordia New" w:cs="Cordia New"/>
          <w:spacing w:val="-12"/>
          <w:sz w:val="28"/>
        </w:rPr>
        <w:t xml:space="preserve"> </w:t>
      </w:r>
      <w:r w:rsidRPr="00864873">
        <w:rPr>
          <w:rFonts w:ascii="Cordia New" w:eastAsia="Times New Roman" w:hAnsi="Cordia New" w:cs="Cordia New"/>
          <w:spacing w:val="-12"/>
          <w:sz w:val="28"/>
          <w:cs/>
        </w:rPr>
        <w:t>หรือข้อมูลนั้นให</w:t>
      </w:r>
      <w:r w:rsidR="00101B8F" w:rsidRPr="00864873">
        <w:rPr>
          <w:rFonts w:ascii="Cordia New" w:eastAsia="Times New Roman" w:hAnsi="Cordia New" w:cs="Cordia New"/>
          <w:spacing w:val="-12"/>
          <w:sz w:val="28"/>
          <w:cs/>
        </w:rPr>
        <w:t>้</w:t>
      </w:r>
      <w:r w:rsidRPr="00864873">
        <w:rPr>
          <w:rFonts w:ascii="Cordia New" w:eastAsia="Times New Roman" w:hAnsi="Cordia New" w:cs="Cordia New"/>
          <w:spacing w:val="-12"/>
          <w:sz w:val="28"/>
          <w:cs/>
        </w:rPr>
        <w:t>ผ</w:t>
      </w:r>
      <w:r w:rsidR="00101B8F" w:rsidRPr="00864873">
        <w:rPr>
          <w:rFonts w:ascii="Cordia New" w:eastAsia="Times New Roman" w:hAnsi="Cordia New" w:cs="Cordia New"/>
          <w:spacing w:val="-12"/>
          <w:sz w:val="28"/>
          <w:cs/>
        </w:rPr>
        <w:t>ู้</w:t>
      </w:r>
      <w:r w:rsidRPr="00864873">
        <w:rPr>
          <w:rFonts w:ascii="Cordia New" w:eastAsia="Times New Roman" w:hAnsi="Cordia New" w:cs="Cordia New"/>
          <w:spacing w:val="-12"/>
          <w:sz w:val="28"/>
          <w:cs/>
        </w:rPr>
        <w:t>แทนผู้ถือหุ้นกู้แล้ว</w:t>
      </w:r>
      <w:r w:rsidRPr="00864873">
        <w:rPr>
          <w:rFonts w:ascii="Cordia New" w:eastAsia="Times New Roman" w:hAnsi="Cordia New" w:cs="Cordia New"/>
          <w:spacing w:val="-12"/>
          <w:sz w:val="28"/>
        </w:rPr>
        <w:t xml:space="preserve"> </w:t>
      </w:r>
      <w:r w:rsidRPr="00864873">
        <w:rPr>
          <w:rFonts w:ascii="Cordia New" w:eastAsia="Times New Roman" w:hAnsi="Cordia New" w:cs="Cordia New"/>
          <w:spacing w:val="-12"/>
          <w:sz w:val="28"/>
          <w:cs/>
        </w:rPr>
        <w:t>ณ</w:t>
      </w:r>
      <w:r w:rsidRPr="00864873">
        <w:rPr>
          <w:rFonts w:ascii="Cordia New" w:eastAsia="Times New Roman" w:hAnsi="Cordia New" w:cs="Cordia New"/>
          <w:spacing w:val="-12"/>
          <w:sz w:val="28"/>
        </w:rPr>
        <w:t xml:space="preserve"> </w:t>
      </w:r>
      <w:r w:rsidRPr="00864873">
        <w:rPr>
          <w:rFonts w:ascii="Cordia New" w:eastAsia="Times New Roman" w:hAnsi="Cordia New" w:cs="Cordia New"/>
          <w:spacing w:val="-12"/>
          <w:sz w:val="28"/>
          <w:cs/>
        </w:rPr>
        <w:t>วันที่ตลาดหลักทรัพย์แห่งประเทศไทย</w:t>
      </w:r>
      <w:r w:rsidRPr="00864873">
        <w:rPr>
          <w:rFonts w:ascii="Cordia New" w:eastAsia="Times New Roman" w:hAnsi="Cordia New" w:cs="Cordia New"/>
          <w:sz w:val="28"/>
          <w:cs/>
        </w:rPr>
        <w:t>ได้เผยแพร่ข้อมูลดังกล่าวต่อสาธารณชน</w:t>
      </w:r>
    </w:p>
    <w:p w14:paraId="33C36DC7" w14:textId="77777777" w:rsidR="000C5F43" w:rsidRPr="00864873" w:rsidRDefault="000C5F43" w:rsidP="00A35DBF">
      <w:pPr>
        <w:pStyle w:val="Text"/>
        <w:spacing w:after="0"/>
        <w:rPr>
          <w:rFonts w:ascii="Cordia New" w:hAnsi="Cordia New" w:cs="Cordia New"/>
          <w:sz w:val="28"/>
        </w:rPr>
      </w:pPr>
    </w:p>
    <w:p w14:paraId="7014CCDC" w14:textId="6B6DCB79" w:rsidR="00EA64A0" w:rsidRPr="00864873" w:rsidRDefault="000C5F43" w:rsidP="00A35DBF">
      <w:pPr>
        <w:pStyle w:val="ListParagraph"/>
        <w:numPr>
          <w:ilvl w:val="2"/>
          <w:numId w:val="3"/>
        </w:numPr>
        <w:spacing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eastAsia="Times New Roman" w:hAnsi="Cordia New" w:cs="Cordia New"/>
          <w:sz w:val="28"/>
          <w:cs/>
        </w:rPr>
        <w:t>ผู้ออกหุ้นกู้รับทราบและยินยอมให้ผู้แทนผู้ถือหุ้นกู้ เปิดเผยหรือเผยแพร่ข้อมูลของผู้ออกหุ้นกู้ได้ตาม</w:t>
      </w:r>
      <w:bookmarkStart w:id="6" w:name="_Hlk156418411"/>
      <w:r w:rsidRPr="00864873">
        <w:rPr>
          <w:rFonts w:ascii="Cordia New" w:eastAsia="Times New Roman" w:hAnsi="Cordia New" w:cs="Cordia New"/>
          <w:sz w:val="28"/>
          <w:cs/>
        </w:rPr>
        <w:t>กฎหมาย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ประกาศ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ข้อตกลง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สัญญา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หรือคำขอของหน่วยงานกำกับดูแล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สมาคมตลาดตราสารหนี้ไทย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หรือหน่วยงานราชการอื่น</w:t>
      </w:r>
      <w:r w:rsidR="002935E3" w:rsidRPr="00864873">
        <w:rPr>
          <w:rFonts w:ascii="Cordia New" w:eastAsia="Times New Roman" w:hAnsi="Cordia New" w:cs="Cordia New" w:hint="cs"/>
          <w:sz w:val="28"/>
          <w:cs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ๆ</w:t>
      </w:r>
      <w:r w:rsidRPr="00864873">
        <w:rPr>
          <w:rFonts w:ascii="Cordia New" w:eastAsia="Times New Roman" w:hAnsi="Cordia New" w:cs="Cordia New"/>
          <w:sz w:val="28"/>
        </w:rPr>
        <w:t xml:space="preserve"> </w:t>
      </w:r>
      <w:r w:rsidRPr="00864873">
        <w:rPr>
          <w:rFonts w:ascii="Cordia New" w:eastAsia="Times New Roman" w:hAnsi="Cordia New" w:cs="Cordia New"/>
          <w:sz w:val="28"/>
          <w:cs/>
        </w:rPr>
        <w:t>ที่เกี่ยวข้อง</w:t>
      </w:r>
      <w:bookmarkEnd w:id="6"/>
    </w:p>
    <w:p w14:paraId="55C52925" w14:textId="77777777" w:rsidR="000C5F43" w:rsidRPr="00864873" w:rsidRDefault="000C5F43" w:rsidP="00A35DBF">
      <w:pPr>
        <w:pStyle w:val="ListParagraph"/>
        <w:spacing w:after="0" w:line="240" w:lineRule="auto"/>
        <w:ind w:left="1800"/>
        <w:jc w:val="thaiDistribute"/>
        <w:rPr>
          <w:rFonts w:ascii="Cordia New" w:hAnsi="Cordia New" w:cs="Cordia New"/>
          <w:sz w:val="28"/>
        </w:rPr>
      </w:pPr>
    </w:p>
    <w:p w14:paraId="6884733F" w14:textId="66831FA5" w:rsidR="000C5F43" w:rsidRPr="00864873" w:rsidRDefault="000C5F43" w:rsidP="00A35DBF">
      <w:pPr>
        <w:pStyle w:val="ListParagraph"/>
        <w:numPr>
          <w:ilvl w:val="2"/>
          <w:numId w:val="3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pacing w:val="-7"/>
          <w:sz w:val="28"/>
          <w:cs/>
        </w:rPr>
        <w:t>ผู้ออกหุ้นกู้จะต้องดำเนินการนำส่ง</w:t>
      </w:r>
      <w:r w:rsidR="0077512C" w:rsidRPr="00864873">
        <w:rPr>
          <w:rFonts w:ascii="Cordia New" w:hAnsi="Cordia New" w:cs="Cordia New"/>
          <w:spacing w:val="-7"/>
          <w:sz w:val="28"/>
          <w:cs/>
        </w:rPr>
        <w:t xml:space="preserve"> เอกสาร </w:t>
      </w:r>
      <w:r w:rsidRPr="00864873">
        <w:rPr>
          <w:rFonts w:ascii="Cordia New" w:hAnsi="Cordia New" w:cs="Cordia New"/>
          <w:spacing w:val="-7"/>
          <w:sz w:val="28"/>
          <w:cs/>
        </w:rPr>
        <w:t>ความเห็น</w:t>
      </w:r>
      <w:r w:rsidR="004B2AFA" w:rsidRPr="00864873">
        <w:rPr>
          <w:rFonts w:ascii="Cordia New" w:hAnsi="Cordia New" w:cs="Cordia New"/>
          <w:spacing w:val="-7"/>
          <w:sz w:val="28"/>
          <w:cs/>
        </w:rPr>
        <w:t>หรือการรับรอง</w:t>
      </w:r>
      <w:r w:rsidRPr="00864873">
        <w:rPr>
          <w:rFonts w:ascii="Cordia New" w:hAnsi="Cordia New" w:cs="Cordia New"/>
          <w:spacing w:val="-7"/>
          <w:sz w:val="28"/>
          <w:cs/>
        </w:rPr>
        <w:t>ของผู้เชี่ยวชาญหรือจากที่ปรึกษาต่าง</w:t>
      </w:r>
      <w:r w:rsidR="002935E3" w:rsidRPr="00864873">
        <w:rPr>
          <w:rFonts w:ascii="Cordia New" w:hAnsi="Cordia New" w:cs="Cordia New"/>
          <w:spacing w:val="-7"/>
          <w:sz w:val="28"/>
          <w:cs/>
        </w:rPr>
        <w:t xml:space="preserve"> </w:t>
      </w:r>
      <w:r w:rsidRPr="00864873">
        <w:rPr>
          <w:rFonts w:ascii="Cordia New" w:hAnsi="Cordia New" w:cs="Cordia New"/>
          <w:spacing w:val="-7"/>
          <w:sz w:val="28"/>
          <w:cs/>
        </w:rPr>
        <w:t>ๆ</w:t>
      </w:r>
      <w:r w:rsidRPr="00864873">
        <w:rPr>
          <w:rFonts w:ascii="Cordia New" w:hAnsi="Cordia New" w:cs="Cordia New"/>
          <w:spacing w:val="-6"/>
          <w:sz w:val="28"/>
          <w:cs/>
        </w:rPr>
        <w:t xml:space="preserve"> ตามที่ผู้แทนผู้ถือหุ้นกู้ร้องขอ</w:t>
      </w:r>
      <w:r w:rsidR="0022125A" w:rsidRPr="00864873">
        <w:rPr>
          <w:rFonts w:ascii="Cordia New" w:hAnsi="Cordia New" w:cs="Cordia New"/>
          <w:spacing w:val="-6"/>
          <w:sz w:val="28"/>
          <w:cs/>
        </w:rPr>
        <w:t>โดยไม่ชักช้า</w:t>
      </w:r>
      <w:r w:rsidRPr="00864873">
        <w:rPr>
          <w:rFonts w:ascii="Cordia New" w:hAnsi="Cordia New" w:cs="Cordia New"/>
          <w:spacing w:val="-6"/>
          <w:sz w:val="28"/>
        </w:rPr>
        <w:t xml:space="preserve"> </w:t>
      </w:r>
      <w:r w:rsidRPr="00864873">
        <w:rPr>
          <w:rFonts w:ascii="Cordia New" w:hAnsi="Cordia New" w:cs="Cordia New"/>
          <w:spacing w:val="-6"/>
          <w:sz w:val="28"/>
          <w:cs/>
        </w:rPr>
        <w:t>ซึ่งรวมถึง</w:t>
      </w:r>
      <w:r w:rsidR="004B2AFA" w:rsidRPr="00864873">
        <w:rPr>
          <w:rFonts w:ascii="Cordia New" w:hAnsi="Cordia New" w:cs="Cordia New"/>
          <w:spacing w:val="-6"/>
          <w:sz w:val="28"/>
          <w:cs/>
        </w:rPr>
        <w:t xml:space="preserve"> (</w:t>
      </w:r>
      <w:r w:rsidRPr="00864873">
        <w:rPr>
          <w:rFonts w:ascii="Cordia New" w:hAnsi="Cordia New" w:cs="Cordia New"/>
          <w:spacing w:val="-6"/>
          <w:sz w:val="28"/>
          <w:cs/>
        </w:rPr>
        <w:t>แต่ไม่จำกัดเฉพาะ</w:t>
      </w:r>
      <w:r w:rsidR="004B2AFA" w:rsidRPr="00864873">
        <w:rPr>
          <w:rFonts w:ascii="Cordia New" w:hAnsi="Cordia New" w:cs="Cordia New"/>
          <w:spacing w:val="-6"/>
          <w:sz w:val="28"/>
          <w:cs/>
        </w:rPr>
        <w:t>)</w:t>
      </w:r>
      <w:r w:rsidRPr="00864873">
        <w:rPr>
          <w:rFonts w:ascii="Cordia New" w:hAnsi="Cordia New" w:cs="Cordia New"/>
          <w:spacing w:val="-6"/>
          <w:sz w:val="28"/>
        </w:rPr>
        <w:t xml:space="preserve"> </w:t>
      </w:r>
      <w:r w:rsidR="0077512C" w:rsidRPr="00864873">
        <w:rPr>
          <w:rFonts w:ascii="Cordia New" w:hAnsi="Cordia New" w:cs="Cordia New"/>
          <w:spacing w:val="-6"/>
          <w:sz w:val="28"/>
          <w:cs/>
        </w:rPr>
        <w:t>เอกสาร</w:t>
      </w:r>
      <w:r w:rsidR="004B2AFA" w:rsidRPr="00864873">
        <w:rPr>
          <w:rFonts w:ascii="Cordia New" w:hAnsi="Cordia New" w:cs="Cordia New"/>
          <w:spacing w:val="-6"/>
          <w:sz w:val="28"/>
          <w:cs/>
        </w:rPr>
        <w:t>ความเห็น</w:t>
      </w:r>
      <w:r w:rsidR="001C6630" w:rsidRPr="00864873">
        <w:rPr>
          <w:rFonts w:ascii="Cordia New" w:hAnsi="Cordia New" w:cs="Cordia New" w:hint="cs"/>
          <w:sz w:val="28"/>
          <w:cs/>
        </w:rPr>
        <w:t>และ</w:t>
      </w:r>
      <w:r w:rsidR="004B2AFA" w:rsidRPr="00864873">
        <w:rPr>
          <w:rFonts w:ascii="Cordia New" w:hAnsi="Cordia New" w:cs="Cordia New" w:hint="cs"/>
          <w:sz w:val="28"/>
          <w:cs/>
        </w:rPr>
        <w:t>การรับรอง</w:t>
      </w:r>
      <w:r w:rsidR="001C6630" w:rsidRPr="00864873">
        <w:rPr>
          <w:rFonts w:ascii="Cordia New" w:hAnsi="Cordia New" w:cs="Cordia New" w:hint="cs"/>
          <w:sz w:val="28"/>
          <w:cs/>
        </w:rPr>
        <w:t>ในเรื่อง</w:t>
      </w:r>
      <w:r w:rsidRPr="00864873">
        <w:rPr>
          <w:rFonts w:ascii="Cordia New" w:hAnsi="Cordia New" w:cs="Cordia New"/>
          <w:sz w:val="28"/>
          <w:cs/>
        </w:rPr>
        <w:t>ดังต่อไปนี้</w:t>
      </w:r>
    </w:p>
    <w:p w14:paraId="19CD7868" w14:textId="547EEDD3" w:rsidR="000C5F43" w:rsidRPr="00864873" w:rsidRDefault="000C5F43" w:rsidP="00A35DBF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  <w:cs/>
        </w:rPr>
        <w:t>ความเห็นของที่ปรึกษาหรือผู้เชี่ยวชาญทางกฎหมาย</w:t>
      </w:r>
      <w:r w:rsidRPr="00864873">
        <w:rPr>
          <w:rFonts w:ascii="Cordia New" w:hAnsi="Cordia New" w:cs="Cordia New"/>
          <w:sz w:val="28"/>
        </w:rPr>
        <w:t xml:space="preserve"> </w:t>
      </w:r>
      <w:r w:rsidRPr="00864873">
        <w:rPr>
          <w:rFonts w:ascii="Cordia New" w:hAnsi="Cordia New" w:cs="Cordia New"/>
          <w:sz w:val="28"/>
          <w:cs/>
        </w:rPr>
        <w:t>ซึ่งรับรองว่าสัญญาหลักประกันหรือ</w:t>
      </w:r>
      <w:r w:rsidR="00861E47" w:rsidRPr="00864873">
        <w:rPr>
          <w:rFonts w:ascii="Cordia New" w:hAnsi="Cordia New" w:cs="Cordia New"/>
          <w:sz w:val="28"/>
        </w:rPr>
        <w:br/>
      </w:r>
      <w:r w:rsidRPr="00864873">
        <w:rPr>
          <w:rFonts w:ascii="Cordia New" w:hAnsi="Cordia New" w:cs="Cordia New"/>
          <w:sz w:val="28"/>
          <w:cs/>
        </w:rPr>
        <w:t>การก่อหลักประกันมีผลสมบูรณ์</w:t>
      </w:r>
      <w:r w:rsidRPr="00864873">
        <w:rPr>
          <w:rFonts w:ascii="Cordia New" w:hAnsi="Cordia New" w:cs="Cordia New"/>
          <w:sz w:val="28"/>
        </w:rPr>
        <w:t xml:space="preserve"> </w:t>
      </w:r>
      <w:r w:rsidRPr="00864873">
        <w:rPr>
          <w:rFonts w:ascii="Cordia New" w:hAnsi="Cordia New" w:cs="Cordia New"/>
          <w:sz w:val="28"/>
          <w:cs/>
        </w:rPr>
        <w:t>และมีผลผูกพันบังคับได้ตามกฎหมาย</w:t>
      </w:r>
    </w:p>
    <w:p w14:paraId="6FAD9D00" w14:textId="795DCBC3" w:rsidR="000C5F43" w:rsidRPr="00864873" w:rsidRDefault="000C5F43" w:rsidP="00A35DBF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  <w:cs/>
        </w:rPr>
        <w:lastRenderedPageBreak/>
        <w:t>นำส่ง</w:t>
      </w:r>
      <w:r w:rsidR="00735166" w:rsidRPr="00864873">
        <w:rPr>
          <w:rFonts w:ascii="Cordia New" w:hAnsi="Cordia New" w:cs="Cordia New"/>
          <w:sz w:val="28"/>
          <w:cs/>
        </w:rPr>
        <w:t>หนังสือแจ้งรายละเอียดมูลค่า</w:t>
      </w:r>
      <w:r w:rsidR="0077512C" w:rsidRPr="00864873">
        <w:rPr>
          <w:rFonts w:ascii="Cordia New" w:hAnsi="Cordia New" w:cs="Cordia New" w:hint="cs"/>
          <w:sz w:val="28"/>
          <w:cs/>
        </w:rPr>
        <w:t>ทรัพย์</w:t>
      </w:r>
      <w:r w:rsidR="00353072" w:rsidRPr="00864873">
        <w:rPr>
          <w:rFonts w:ascii="Cordia New" w:hAnsi="Cordia New" w:cs="Cordia New" w:hint="cs"/>
          <w:sz w:val="28"/>
          <w:cs/>
        </w:rPr>
        <w:t>สิน</w:t>
      </w:r>
      <w:r w:rsidR="0077512C" w:rsidRPr="00864873">
        <w:rPr>
          <w:rFonts w:ascii="Cordia New" w:hAnsi="Cordia New" w:cs="Cordia New" w:hint="cs"/>
          <w:sz w:val="28"/>
          <w:cs/>
        </w:rPr>
        <w:t>ที่ใช้เป็น</w:t>
      </w:r>
      <w:r w:rsidR="00735166" w:rsidRPr="00864873">
        <w:rPr>
          <w:rFonts w:ascii="Cordia New" w:hAnsi="Cordia New" w:cs="Cordia New"/>
          <w:sz w:val="28"/>
          <w:cs/>
        </w:rPr>
        <w:t xml:space="preserve">หลักประกัน </w:t>
      </w:r>
      <w:r w:rsidR="0077512C" w:rsidRPr="00864873">
        <w:rPr>
          <w:rFonts w:ascii="Cordia New" w:hAnsi="Cordia New" w:cs="Cordia New" w:hint="cs"/>
          <w:sz w:val="28"/>
          <w:cs/>
        </w:rPr>
        <w:t>และ</w:t>
      </w:r>
      <w:r w:rsidR="0077512C" w:rsidRPr="00864873">
        <w:rPr>
          <w:rFonts w:ascii="Cordia New" w:hAnsi="Cordia New" w:cs="Cordia New"/>
          <w:sz w:val="28"/>
        </w:rPr>
        <w:t>/</w:t>
      </w:r>
      <w:r w:rsidR="0077512C" w:rsidRPr="00864873">
        <w:rPr>
          <w:rFonts w:ascii="Cordia New" w:hAnsi="Cordia New" w:cs="Cordia New" w:hint="cs"/>
          <w:sz w:val="28"/>
          <w:cs/>
        </w:rPr>
        <w:t xml:space="preserve">หรือ ทรัพย์สินทดแทน </w:t>
      </w:r>
      <w:r w:rsidR="00735166" w:rsidRPr="00864873">
        <w:rPr>
          <w:rFonts w:ascii="Cordia New" w:hAnsi="Cordia New" w:cs="Cordia New" w:hint="cs"/>
          <w:sz w:val="28"/>
          <w:cs/>
        </w:rPr>
        <w:t>หรือ</w:t>
      </w:r>
      <w:r w:rsidR="00306ECC" w:rsidRPr="00864873">
        <w:rPr>
          <w:rFonts w:ascii="Cordia New" w:hAnsi="Cordia New" w:cs="Cordia New" w:hint="cs"/>
          <w:sz w:val="28"/>
          <w:cs/>
        </w:rPr>
        <w:t>รายงานการ</w:t>
      </w:r>
      <w:r w:rsidR="00FA146B" w:rsidRPr="00864873">
        <w:rPr>
          <w:rFonts w:ascii="Cordia New" w:hAnsi="Cordia New" w:cs="Cordia New" w:hint="cs"/>
          <w:sz w:val="28"/>
          <w:cs/>
        </w:rPr>
        <w:t>สอบทาน</w:t>
      </w:r>
      <w:r w:rsidR="00056AAB" w:rsidRPr="00864873">
        <w:rPr>
          <w:rFonts w:ascii="Cordia New" w:hAnsi="Cordia New" w:cs="Cordia New" w:hint="cs"/>
          <w:sz w:val="28"/>
          <w:cs/>
        </w:rPr>
        <w:t>การประเมินมูลค่า</w:t>
      </w:r>
      <w:r w:rsidR="00306ECC" w:rsidRPr="00864873">
        <w:rPr>
          <w:rFonts w:ascii="Cordia New" w:hAnsi="Cordia New" w:cs="Cordia New" w:hint="cs"/>
          <w:sz w:val="28"/>
          <w:cs/>
        </w:rPr>
        <w:t>ทรัพย์สินจาก</w:t>
      </w:r>
      <w:r w:rsidRPr="00864873">
        <w:rPr>
          <w:rFonts w:ascii="Cordia New" w:hAnsi="Cordia New" w:cs="Cordia New"/>
          <w:sz w:val="28"/>
          <w:cs/>
        </w:rPr>
        <w:t>ผู้ประเมินมูลค่าทรัพย์สินเกี่ยวกับ</w:t>
      </w:r>
      <w:r w:rsidR="00861E47" w:rsidRPr="00864873">
        <w:rPr>
          <w:rFonts w:ascii="Cordia New" w:hAnsi="Cordia New" w:cs="Cordia New"/>
          <w:sz w:val="28"/>
        </w:rPr>
        <w:br/>
      </w:r>
      <w:r w:rsidRPr="00864873">
        <w:rPr>
          <w:rFonts w:ascii="Cordia New" w:hAnsi="Cordia New" w:cs="Cordia New"/>
          <w:spacing w:val="-8"/>
          <w:sz w:val="28"/>
          <w:cs/>
        </w:rPr>
        <w:t>มูลค่าทรัพย์หลักประกัน และ/หรือ</w:t>
      </w:r>
      <w:r w:rsidR="004B2AFA" w:rsidRPr="00864873">
        <w:rPr>
          <w:rFonts w:ascii="Cordia New" w:hAnsi="Cordia New" w:cs="Cordia New"/>
          <w:spacing w:val="-8"/>
          <w:sz w:val="28"/>
          <w:cs/>
        </w:rPr>
        <w:t xml:space="preserve"> </w:t>
      </w:r>
      <w:r w:rsidRPr="00864873">
        <w:rPr>
          <w:rFonts w:ascii="Cordia New" w:hAnsi="Cordia New" w:cs="Cordia New"/>
          <w:spacing w:val="-8"/>
          <w:sz w:val="28"/>
          <w:cs/>
        </w:rPr>
        <w:t>ทรัพย์สินทดแทน</w:t>
      </w:r>
      <w:r w:rsidR="00DE2531" w:rsidRPr="00864873">
        <w:rPr>
          <w:rFonts w:ascii="Cordia New" w:hAnsi="Cordia New" w:cs="Cordia New"/>
          <w:spacing w:val="-8"/>
          <w:sz w:val="28"/>
          <w:cs/>
        </w:rPr>
        <w:t xml:space="preserve"> </w:t>
      </w:r>
      <w:r w:rsidR="00353072" w:rsidRPr="00864873">
        <w:rPr>
          <w:rFonts w:ascii="Cordia New" w:hAnsi="Cordia New" w:cs="Cordia New"/>
          <w:spacing w:val="-8"/>
          <w:sz w:val="28"/>
        </w:rPr>
        <w:t>(</w:t>
      </w:r>
      <w:r w:rsidR="00353072" w:rsidRPr="00864873">
        <w:rPr>
          <w:rFonts w:ascii="Cordia New" w:hAnsi="Cordia New" w:cs="Cordia New"/>
          <w:spacing w:val="-8"/>
          <w:sz w:val="28"/>
          <w:cs/>
        </w:rPr>
        <w:t>ถ้ามี</w:t>
      </w:r>
      <w:r w:rsidR="00353072" w:rsidRPr="00864873">
        <w:rPr>
          <w:rFonts w:ascii="Cordia New" w:hAnsi="Cordia New" w:cs="Cordia New"/>
          <w:spacing w:val="-8"/>
          <w:sz w:val="28"/>
        </w:rPr>
        <w:t>)</w:t>
      </w:r>
      <w:r w:rsidR="00DE2531" w:rsidRPr="00864873">
        <w:rPr>
          <w:rFonts w:ascii="Cordia New" w:hAnsi="Cordia New" w:cs="Cordia New"/>
          <w:spacing w:val="-8"/>
          <w:sz w:val="28"/>
        </w:rPr>
        <w:t xml:space="preserve"> </w:t>
      </w:r>
      <w:r w:rsidR="00DE2531" w:rsidRPr="00864873">
        <w:rPr>
          <w:rFonts w:ascii="Cordia New" w:hAnsi="Cordia New" w:cs="Cordia New"/>
          <w:spacing w:val="-8"/>
          <w:sz w:val="28"/>
          <w:cs/>
        </w:rPr>
        <w:t xml:space="preserve">ภายใน </w:t>
      </w:r>
      <w:bookmarkStart w:id="7" w:name="_Hlk164930403"/>
      <w:r w:rsidR="00DE2531" w:rsidRPr="00864873">
        <w:rPr>
          <w:rFonts w:ascii="Cordia New" w:hAnsi="Cordia New" w:cs="Cordia New"/>
          <w:spacing w:val="-8"/>
          <w:sz w:val="28"/>
        </w:rPr>
        <w:t>[</w:t>
      </w:r>
      <w:r w:rsidR="00DE2531" w:rsidRPr="00864873">
        <w:rPr>
          <w:rFonts w:ascii="Cordia New" w:hAnsi="Cordia New" w:cs="Cordia New"/>
          <w:spacing w:val="-8"/>
          <w:sz w:val="28"/>
        </w:rPr>
        <w:sym w:font="Symbol" w:char="F0B7"/>
      </w:r>
      <w:r w:rsidR="00DE2531" w:rsidRPr="00864873">
        <w:rPr>
          <w:rFonts w:ascii="Cordia New" w:hAnsi="Cordia New" w:cs="Cordia New"/>
          <w:spacing w:val="-8"/>
          <w:sz w:val="28"/>
        </w:rPr>
        <w:t xml:space="preserve">]  </w:t>
      </w:r>
      <w:r w:rsidR="00DE2531" w:rsidRPr="00864873">
        <w:rPr>
          <w:rFonts w:ascii="Cordia New" w:hAnsi="Cordia New" w:cs="Cordia New"/>
          <w:spacing w:val="-8"/>
          <w:sz w:val="28"/>
          <w:cs/>
        </w:rPr>
        <w:t>วัน</w:t>
      </w:r>
      <w:bookmarkEnd w:id="7"/>
      <w:r w:rsidR="00DE2531" w:rsidRPr="00864873">
        <w:rPr>
          <w:rFonts w:ascii="Cordia New" w:hAnsi="Cordia New" w:cs="Cordia New"/>
          <w:spacing w:val="-8"/>
          <w:sz w:val="28"/>
          <w:cs/>
        </w:rPr>
        <w:t>นับจากวันที่ผู้แทนผู้ถือหุ้นกู้</w:t>
      </w:r>
      <w:r w:rsidR="00DE2531" w:rsidRPr="00864873">
        <w:rPr>
          <w:rFonts w:ascii="Cordia New" w:hAnsi="Cordia New" w:cs="Cordia New" w:hint="cs"/>
          <w:sz w:val="28"/>
          <w:cs/>
        </w:rPr>
        <w:t>ร้องขอ</w:t>
      </w:r>
    </w:p>
    <w:p w14:paraId="71216A0A" w14:textId="77777777" w:rsidR="008F13A9" w:rsidRPr="00864873" w:rsidRDefault="008F13A9" w:rsidP="00A35DBF">
      <w:pPr>
        <w:pStyle w:val="ListParagraph"/>
        <w:spacing w:after="0" w:line="240" w:lineRule="auto"/>
        <w:ind w:left="2160"/>
        <w:jc w:val="thaiDistribute"/>
        <w:rPr>
          <w:rFonts w:ascii="Cordia New" w:hAnsi="Cordia New" w:cs="Cordia New"/>
          <w:sz w:val="28"/>
        </w:rPr>
      </w:pPr>
    </w:p>
    <w:p w14:paraId="6511503A" w14:textId="696AE4F1" w:rsidR="009F7E7D" w:rsidRPr="00864873" w:rsidRDefault="009F7E7D" w:rsidP="00A35DBF">
      <w:pPr>
        <w:spacing w:after="0" w:line="240" w:lineRule="auto"/>
        <w:ind w:left="1843" w:hanging="850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</w:rPr>
        <w:t xml:space="preserve"> 4.2.</w:t>
      </w:r>
      <w:r w:rsidR="00F748C8" w:rsidRPr="00864873">
        <w:rPr>
          <w:rFonts w:ascii="Cordia New" w:hAnsi="Cordia New" w:cs="Cordia New"/>
          <w:sz w:val="28"/>
        </w:rPr>
        <w:t>6</w:t>
      </w:r>
      <w:r w:rsidR="00D879F1" w:rsidRPr="00864873">
        <w:rPr>
          <w:rFonts w:ascii="Cordia New" w:hAnsi="Cordia New" w:cs="Cordia New"/>
          <w:sz w:val="28"/>
          <w:cs/>
        </w:rPr>
        <w:tab/>
      </w:r>
      <w:r w:rsidRPr="00864873">
        <w:rPr>
          <w:rFonts w:ascii="Cordia New" w:hAnsi="Cordia New" w:cs="Cordia New" w:hint="cs"/>
          <w:sz w:val="28"/>
          <w:cs/>
        </w:rPr>
        <w:t>ผู้ออกหุ้นกู้จะต้องให้ความร่วมมือและความช่วยเหลือ</w:t>
      </w:r>
      <w:r w:rsidR="00306ECC" w:rsidRPr="00864873">
        <w:rPr>
          <w:rFonts w:ascii="Cordia New" w:hAnsi="Cordia New" w:cs="Cordia New" w:hint="cs"/>
          <w:sz w:val="28"/>
          <w:cs/>
        </w:rPr>
        <w:t>ผู้แทนผู้ถือหุ้นกู้</w:t>
      </w:r>
      <w:r w:rsidRPr="00864873">
        <w:rPr>
          <w:rFonts w:ascii="Cordia New" w:hAnsi="Cordia New" w:cs="Cordia New" w:hint="cs"/>
          <w:sz w:val="28"/>
          <w:cs/>
        </w:rPr>
        <w:t>ในการตรวจสอบความมีอยู่จริงหรือตรวจสอบสภาพปัจจุบันของ</w:t>
      </w:r>
      <w:r w:rsidR="002D6916" w:rsidRPr="00864873">
        <w:rPr>
          <w:rFonts w:ascii="Cordia New" w:hAnsi="Cordia New" w:cs="Cordia New" w:hint="cs"/>
          <w:sz w:val="28"/>
          <w:cs/>
        </w:rPr>
        <w:t>ทรัพย์สินที่ใช้เป็น</w:t>
      </w:r>
      <w:r w:rsidRPr="00864873">
        <w:rPr>
          <w:rFonts w:ascii="Cordia New" w:hAnsi="Cordia New" w:cs="Cordia New" w:hint="cs"/>
          <w:sz w:val="28"/>
          <w:cs/>
        </w:rPr>
        <w:t>หลักประกัน ตามที่ผู้แทนผู้ถือหุ้นกู้ร้องขอ</w:t>
      </w:r>
    </w:p>
    <w:p w14:paraId="475DF7D5" w14:textId="274FE165" w:rsidR="000C5F43" w:rsidRPr="00864873" w:rsidRDefault="000C5F43" w:rsidP="00A35DBF">
      <w:pPr>
        <w:spacing w:after="0" w:line="240" w:lineRule="auto"/>
        <w:jc w:val="thaiDistribute"/>
        <w:rPr>
          <w:rFonts w:ascii="Cordia New" w:hAnsi="Cordia New" w:cs="Cordia New"/>
          <w:sz w:val="28"/>
        </w:rPr>
      </w:pPr>
    </w:p>
    <w:p w14:paraId="6361A8FA" w14:textId="6DB24C95" w:rsidR="005F1B2E" w:rsidRPr="00864873" w:rsidRDefault="005F1B2E" w:rsidP="001813FE">
      <w:pPr>
        <w:pStyle w:val="ListParagraph"/>
        <w:numPr>
          <w:ilvl w:val="2"/>
          <w:numId w:val="35"/>
        </w:numPr>
        <w:spacing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pacing w:val="-6"/>
          <w:sz w:val="28"/>
          <w:cs/>
        </w:rPr>
        <w:t>ผู้ออกหุ้นกู้จะจัดให้มีการ</w:t>
      </w:r>
      <w:r w:rsidR="00BB1255" w:rsidRPr="00864873">
        <w:rPr>
          <w:rFonts w:ascii="Cordia New" w:hAnsi="Cordia New" w:cs="Cordia New"/>
          <w:spacing w:val="-6"/>
          <w:sz w:val="28"/>
          <w:cs/>
        </w:rPr>
        <w:t>สอบทาน</w:t>
      </w:r>
      <w:r w:rsidR="00B21CFA" w:rsidRPr="00864873">
        <w:rPr>
          <w:rFonts w:ascii="Cordia New" w:hAnsi="Cordia New" w:cs="Cordia New"/>
          <w:spacing w:val="-6"/>
          <w:sz w:val="28"/>
          <w:cs/>
        </w:rPr>
        <w:t>การประเมินมูลค่า</w:t>
      </w:r>
      <w:r w:rsidRPr="00864873">
        <w:rPr>
          <w:rFonts w:ascii="Cordia New" w:hAnsi="Cordia New" w:cs="Cordia New"/>
          <w:spacing w:val="-6"/>
          <w:sz w:val="28"/>
          <w:cs/>
        </w:rPr>
        <w:t>ทรัพย์สิน</w:t>
      </w:r>
      <w:r w:rsidR="001C6630" w:rsidRPr="00864873">
        <w:rPr>
          <w:rFonts w:ascii="Cordia New" w:hAnsi="Cordia New" w:cs="Cordia New"/>
          <w:spacing w:val="-6"/>
          <w:sz w:val="28"/>
          <w:cs/>
        </w:rPr>
        <w:t>ที่ใช้</w:t>
      </w:r>
      <w:r w:rsidRPr="00864873">
        <w:rPr>
          <w:rFonts w:ascii="Cordia New" w:hAnsi="Cordia New" w:cs="Cordia New"/>
          <w:spacing w:val="-6"/>
          <w:sz w:val="28"/>
          <w:cs/>
        </w:rPr>
        <w:t>เป็น</w:t>
      </w:r>
      <w:r w:rsidR="001C6630" w:rsidRPr="00864873">
        <w:rPr>
          <w:rFonts w:ascii="Cordia New" w:hAnsi="Cordia New" w:cs="Cordia New"/>
          <w:spacing w:val="-6"/>
          <w:sz w:val="28"/>
          <w:cs/>
        </w:rPr>
        <w:t>หลัก</w:t>
      </w:r>
      <w:r w:rsidRPr="00864873">
        <w:rPr>
          <w:rFonts w:ascii="Cordia New" w:hAnsi="Cordia New" w:cs="Cordia New"/>
          <w:spacing w:val="-6"/>
          <w:sz w:val="28"/>
          <w:cs/>
        </w:rPr>
        <w:t>ประกันตามสัญญาหลักประกัน</w:t>
      </w:r>
      <w:r w:rsidRPr="00864873">
        <w:rPr>
          <w:rFonts w:ascii="Cordia New" w:hAnsi="Cordia New" w:cs="Cordia New"/>
          <w:sz w:val="28"/>
          <w:cs/>
        </w:rPr>
        <w:t xml:space="preserve"> และตามข้อกำหนดสิทธิ อย่างน้อยปีละครั้ง (ถ้ามี) </w:t>
      </w:r>
    </w:p>
    <w:p w14:paraId="085D7A32" w14:textId="77777777" w:rsidR="005F1B2E" w:rsidRPr="00864873" w:rsidRDefault="005F1B2E" w:rsidP="001813FE">
      <w:pPr>
        <w:pStyle w:val="ListParagraph"/>
        <w:spacing w:line="240" w:lineRule="auto"/>
        <w:ind w:left="1800"/>
        <w:rPr>
          <w:rFonts w:ascii="Cordia New" w:hAnsi="Cordia New" w:cs="Cordia New"/>
          <w:sz w:val="28"/>
        </w:rPr>
      </w:pPr>
    </w:p>
    <w:p w14:paraId="0E312A11" w14:textId="4FD94A6E" w:rsidR="008F13A9" w:rsidRPr="00864873" w:rsidRDefault="000C5F43" w:rsidP="00A35DBF">
      <w:pPr>
        <w:pStyle w:val="ListParagraph"/>
        <w:numPr>
          <w:ilvl w:val="2"/>
          <w:numId w:val="35"/>
        </w:numPr>
        <w:tabs>
          <w:tab w:val="left" w:pos="1800"/>
        </w:tabs>
        <w:spacing w:after="0" w:line="240" w:lineRule="auto"/>
        <w:jc w:val="thaiDistribute"/>
        <w:rPr>
          <w:rFonts w:ascii="Cordia New" w:hAnsi="Cordia New" w:cs="Cordia New"/>
          <w:spacing w:val="-4"/>
          <w:sz w:val="28"/>
        </w:rPr>
      </w:pPr>
      <w:r w:rsidRPr="00864873">
        <w:rPr>
          <w:rFonts w:ascii="Cordia New" w:hAnsi="Cordia New" w:cs="Cordia New"/>
          <w:spacing w:val="-4"/>
          <w:sz w:val="28"/>
          <w:cs/>
        </w:rPr>
        <w:t>ผู้ออกหุ้นกู้ต้องดำเนินการให้นายทะเบียนแจ้งผลการจ่ายดอกเบี้ย</w:t>
      </w:r>
      <w:r w:rsidRPr="00864873">
        <w:rPr>
          <w:rFonts w:ascii="Cordia New" w:hAnsi="Cordia New" w:cs="Cordia New"/>
          <w:spacing w:val="-4"/>
          <w:sz w:val="28"/>
        </w:rPr>
        <w:t xml:space="preserve"> </w:t>
      </w:r>
      <w:r w:rsidRPr="00864873">
        <w:rPr>
          <w:rFonts w:ascii="Cordia New" w:hAnsi="Cordia New" w:cs="Cordia New"/>
          <w:spacing w:val="-4"/>
          <w:sz w:val="28"/>
          <w:cs/>
        </w:rPr>
        <w:t>เงินต้น</w:t>
      </w:r>
      <w:r w:rsidR="008F13A9" w:rsidRPr="00864873">
        <w:rPr>
          <w:rFonts w:ascii="Cordia New" w:hAnsi="Cordia New" w:cs="Cordia New"/>
          <w:spacing w:val="-4"/>
          <w:sz w:val="28"/>
          <w:cs/>
        </w:rPr>
        <w:t xml:space="preserve"> ให้ผู้แทนผู้ถือหุ้นกู้ทราบ ดังนี้</w:t>
      </w:r>
    </w:p>
    <w:p w14:paraId="34D85984" w14:textId="3E023CDD" w:rsidR="00ED3CA8" w:rsidRPr="00864873" w:rsidRDefault="000C5F43" w:rsidP="00A35DBF">
      <w:pPr>
        <w:pStyle w:val="ListParagraph"/>
        <w:numPr>
          <w:ilvl w:val="0"/>
          <w:numId w:val="37"/>
        </w:numPr>
        <w:tabs>
          <w:tab w:val="left" w:pos="1800"/>
        </w:tabs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</w:rPr>
        <w:t xml:space="preserve"> </w:t>
      </w:r>
      <w:r w:rsidR="007B5DEA" w:rsidRPr="00864873">
        <w:rPr>
          <w:rFonts w:ascii="Cordia New" w:hAnsi="Cordia New" w:cs="Cordia New"/>
          <w:sz w:val="28"/>
          <w:cs/>
        </w:rPr>
        <w:t>ใน</w:t>
      </w:r>
      <w:r w:rsidR="00507BC2" w:rsidRPr="00864873">
        <w:rPr>
          <w:rFonts w:ascii="Cordia New" w:hAnsi="Cordia New" w:cs="Cordia New"/>
          <w:sz w:val="28"/>
          <w:cs/>
        </w:rPr>
        <w:t>กรณีเกิดเหตุผิดนัด</w:t>
      </w:r>
      <w:r w:rsidR="007B5DEA" w:rsidRPr="00864873">
        <w:rPr>
          <w:rFonts w:ascii="Cordia New" w:hAnsi="Cordia New" w:cs="Cordia New"/>
          <w:sz w:val="28"/>
          <w:cs/>
        </w:rPr>
        <w:t>ชำระเงินต้นหรือดอกเบี้ย หรือเหตุการณ์ที่อาจกลายเป็นเหตุผิดนัด</w:t>
      </w:r>
      <w:r w:rsidR="00A70EFB" w:rsidRPr="00864873">
        <w:rPr>
          <w:rFonts w:ascii="Cordia New" w:hAnsi="Cordia New" w:cs="Cordia New"/>
          <w:sz w:val="28"/>
          <w:cs/>
        </w:rPr>
        <w:t xml:space="preserve"> </w:t>
      </w:r>
      <w:r w:rsidR="00390ECD" w:rsidRPr="00864873">
        <w:rPr>
          <w:rFonts w:ascii="Cordia New" w:hAnsi="Cordia New" w:cs="Cordia New" w:hint="cs"/>
          <w:sz w:val="28"/>
          <w:cs/>
        </w:rPr>
        <w:t>หรือเหตุการณ์ความผิดปกติหรือผิดพลาดที่เกี่ยวข้องกับการ</w:t>
      </w:r>
      <w:r w:rsidR="00246A4F" w:rsidRPr="00864873">
        <w:rPr>
          <w:rFonts w:ascii="Cordia New" w:hAnsi="Cordia New" w:cs="Cordia New" w:hint="cs"/>
          <w:sz w:val="28"/>
          <w:cs/>
        </w:rPr>
        <w:t>จ่าย</w:t>
      </w:r>
      <w:r w:rsidR="00390ECD" w:rsidRPr="00864873">
        <w:rPr>
          <w:rFonts w:ascii="Cordia New" w:hAnsi="Cordia New" w:cs="Cordia New" w:hint="cs"/>
          <w:sz w:val="28"/>
          <w:cs/>
        </w:rPr>
        <w:t>ดอกเบี้ยหรือเงินต้น หรือกา</w:t>
      </w:r>
      <w:r w:rsidR="00246A4F" w:rsidRPr="00864873">
        <w:rPr>
          <w:rFonts w:ascii="Cordia New" w:hAnsi="Cordia New" w:cs="Cordia New" w:hint="cs"/>
          <w:sz w:val="28"/>
          <w:cs/>
        </w:rPr>
        <w:t>รจ่าย</w:t>
      </w:r>
      <w:r w:rsidR="00390ECD" w:rsidRPr="00864873">
        <w:rPr>
          <w:rFonts w:ascii="Cordia New" w:hAnsi="Cordia New" w:cs="Cordia New" w:hint="cs"/>
          <w:sz w:val="28"/>
          <w:cs/>
        </w:rPr>
        <w:t>ดอกเบี้ยไม่ตรงตามกำหนดที่ยังไม่ถือเป็นเหตุผิดนัดตามข้อกำหนดสิทธิ</w:t>
      </w:r>
      <w:r w:rsidR="0002427A" w:rsidRPr="00864873">
        <w:rPr>
          <w:rFonts w:ascii="Cordia New" w:hAnsi="Cordia New" w:cs="Cordia New" w:hint="cs"/>
          <w:sz w:val="28"/>
          <w:cs/>
        </w:rPr>
        <w:t xml:space="preserve"> </w:t>
      </w:r>
      <w:r w:rsidR="00390ECD" w:rsidRPr="00864873">
        <w:rPr>
          <w:rFonts w:ascii="Cordia New" w:hAnsi="Cordia New" w:cs="Cordia New" w:hint="cs"/>
          <w:sz w:val="28"/>
          <w:cs/>
        </w:rPr>
        <w:t>หรือกรณี</w:t>
      </w:r>
      <w:r w:rsidR="005B3AE4" w:rsidRPr="00864873">
        <w:rPr>
          <w:rFonts w:ascii="Cordia New" w:hAnsi="Cordia New" w:cs="Cordia New"/>
          <w:sz w:val="28"/>
        </w:rPr>
        <w:br/>
      </w:r>
      <w:r w:rsidR="00390ECD" w:rsidRPr="00864873">
        <w:rPr>
          <w:rFonts w:ascii="Cordia New" w:hAnsi="Cordia New" w:cs="Cordia New" w:hint="cs"/>
          <w:sz w:val="28"/>
          <w:cs/>
        </w:rPr>
        <w:t>ที่ผู้แทนผู้ถือหุ้นกู้ได้รับแจ้งจากผู้ถือหุ้นกู้ว่ามีการจ่ายดอกเบี้ยไม่ถูกต้อง</w:t>
      </w:r>
      <w:r w:rsidR="008F13A9" w:rsidRPr="00864873">
        <w:rPr>
          <w:rFonts w:ascii="Cordia New" w:hAnsi="Cordia New" w:cs="Cordia New" w:hint="cs"/>
          <w:sz w:val="28"/>
          <w:cs/>
        </w:rPr>
        <w:t xml:space="preserve"> </w:t>
      </w:r>
      <w:r w:rsidR="00507BC2" w:rsidRPr="00864873">
        <w:rPr>
          <w:rFonts w:ascii="Cordia New" w:hAnsi="Cordia New" w:cs="Cordia New"/>
          <w:sz w:val="28"/>
          <w:cs/>
        </w:rPr>
        <w:t>ผู้ออกหุ้นกู้</w:t>
      </w:r>
      <w:r w:rsidR="005B3AE4" w:rsidRPr="00864873">
        <w:rPr>
          <w:rFonts w:ascii="Cordia New" w:hAnsi="Cordia New" w:cs="Cordia New"/>
          <w:sz w:val="28"/>
        </w:rPr>
        <w:br/>
      </w:r>
      <w:r w:rsidR="00507BC2" w:rsidRPr="00864873">
        <w:rPr>
          <w:rFonts w:ascii="Cordia New" w:hAnsi="Cordia New" w:cs="Cordia New"/>
          <w:spacing w:val="-4"/>
          <w:sz w:val="28"/>
          <w:cs/>
        </w:rPr>
        <w:t>ต้องดำเนินการให้นายทะเบียนแจ้งผลการจ่ายดอกเบี้ย เงินต้น รวมทั้งวิธีการคำนวณดอกเบี้ย</w:t>
      </w:r>
      <w:r w:rsidR="00507BC2" w:rsidRPr="00864873">
        <w:rPr>
          <w:rFonts w:ascii="Cordia New" w:hAnsi="Cordia New" w:cs="Cordia New"/>
          <w:sz w:val="28"/>
          <w:cs/>
        </w:rPr>
        <w:t xml:space="preserve"> หรือเงินจำนวนใด</w:t>
      </w:r>
      <w:r w:rsidR="0073654D" w:rsidRPr="00864873">
        <w:rPr>
          <w:rFonts w:ascii="Cordia New" w:hAnsi="Cordia New" w:cs="Cordia New" w:hint="cs"/>
          <w:sz w:val="28"/>
          <w:cs/>
        </w:rPr>
        <w:t xml:space="preserve"> </w:t>
      </w:r>
      <w:r w:rsidR="00507BC2" w:rsidRPr="00864873">
        <w:rPr>
          <w:rFonts w:ascii="Cordia New" w:hAnsi="Cordia New" w:cs="Cordia New"/>
          <w:sz w:val="28"/>
          <w:cs/>
        </w:rPr>
        <w:t>ๆ ดังกล่าว</w:t>
      </w:r>
      <w:r w:rsidR="002F19E0" w:rsidRPr="00864873">
        <w:rPr>
          <w:rFonts w:ascii="Cordia New" w:hAnsi="Cordia New" w:cs="Cordia New"/>
          <w:sz w:val="28"/>
          <w:cs/>
        </w:rPr>
        <w:t xml:space="preserve"> และข้อมูลอื่น</w:t>
      </w:r>
      <w:r w:rsidR="0073654D" w:rsidRPr="00864873">
        <w:rPr>
          <w:rFonts w:ascii="Cordia New" w:hAnsi="Cordia New" w:cs="Cordia New" w:hint="cs"/>
          <w:sz w:val="28"/>
          <w:cs/>
        </w:rPr>
        <w:t xml:space="preserve"> </w:t>
      </w:r>
      <w:r w:rsidR="002F19E0" w:rsidRPr="00864873">
        <w:rPr>
          <w:rFonts w:ascii="Cordia New" w:hAnsi="Cordia New" w:cs="Cordia New"/>
          <w:sz w:val="28"/>
          <w:cs/>
        </w:rPr>
        <w:t>ๆ</w:t>
      </w:r>
      <w:r w:rsidR="0073654D" w:rsidRPr="00864873">
        <w:rPr>
          <w:rFonts w:ascii="Cordia New" w:hAnsi="Cordia New" w:cs="Cordia New" w:hint="cs"/>
          <w:sz w:val="28"/>
          <w:cs/>
        </w:rPr>
        <w:t xml:space="preserve"> </w:t>
      </w:r>
      <w:r w:rsidR="002F19E0" w:rsidRPr="00864873">
        <w:rPr>
          <w:rFonts w:ascii="Cordia New" w:hAnsi="Cordia New" w:cs="Cordia New"/>
          <w:sz w:val="28"/>
          <w:cs/>
        </w:rPr>
        <w:t>ที่จำเป็น</w:t>
      </w:r>
      <w:r w:rsidR="00897372" w:rsidRPr="00864873">
        <w:rPr>
          <w:rFonts w:ascii="Cordia New" w:hAnsi="Cordia New" w:cs="Cordia New"/>
          <w:sz w:val="28"/>
          <w:cs/>
        </w:rPr>
        <w:t>และเป็นประโยชน์ต่อผู้ถือหุ้นกู้</w:t>
      </w:r>
      <w:r w:rsidR="00B3765B" w:rsidRPr="00864873">
        <w:rPr>
          <w:rFonts w:ascii="Cordia New" w:hAnsi="Cordia New" w:cs="Cordia New"/>
          <w:sz w:val="28"/>
          <w:cs/>
        </w:rPr>
        <w:br/>
      </w:r>
      <w:r w:rsidR="00507BC2" w:rsidRPr="00864873">
        <w:rPr>
          <w:rFonts w:ascii="Cordia New" w:hAnsi="Cordia New" w:cs="Cordia New"/>
          <w:sz w:val="28"/>
          <w:cs/>
        </w:rPr>
        <w:t>ตามที่ผู้แทนผู้ถือหุ้นกู้ร้องขอ</w:t>
      </w:r>
      <w:r w:rsidR="007B5DEA" w:rsidRPr="00864873">
        <w:rPr>
          <w:rFonts w:ascii="Cordia New" w:hAnsi="Cordia New" w:cs="Cordia New"/>
          <w:sz w:val="28"/>
          <w:cs/>
        </w:rPr>
        <w:t xml:space="preserve"> </w:t>
      </w:r>
      <w:r w:rsidR="000C7085" w:rsidRPr="00864873">
        <w:rPr>
          <w:rFonts w:ascii="Cordia New" w:hAnsi="Cordia New" w:cs="Cordia New" w:hint="cs"/>
          <w:sz w:val="28"/>
          <w:cs/>
        </w:rPr>
        <w:t>ภายในวันทำการถัดจาก</w:t>
      </w:r>
      <w:r w:rsidR="006B7396" w:rsidRPr="00864873">
        <w:rPr>
          <w:rFonts w:ascii="Cordia New" w:hAnsi="Cordia New" w:cs="Cordia New" w:hint="cs"/>
          <w:sz w:val="28"/>
          <w:cs/>
        </w:rPr>
        <w:t>วันครบกำหนดชำระเงินหรือภายในระยะเวลาที่ผู้แทนผู้ถือหุ้นกู้กำหนด</w:t>
      </w:r>
    </w:p>
    <w:p w14:paraId="45896D8E" w14:textId="3665D17D" w:rsidR="006B7396" w:rsidRPr="00864873" w:rsidRDefault="00390ECD" w:rsidP="001813FE">
      <w:pPr>
        <w:pStyle w:val="ListParagraph"/>
        <w:numPr>
          <w:ilvl w:val="0"/>
          <w:numId w:val="37"/>
        </w:numPr>
        <w:spacing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  <w:cs/>
        </w:rPr>
        <w:t xml:space="preserve">ในกรณีอื่นนอกเหนือจากข้อ (ก) </w:t>
      </w:r>
      <w:r w:rsidR="00177956" w:rsidRPr="00864873">
        <w:rPr>
          <w:rFonts w:ascii="Cordia New" w:hAnsi="Cordia New" w:cs="Cordia New"/>
          <w:sz w:val="28"/>
          <w:cs/>
        </w:rPr>
        <w:t>เมื่อ</w:t>
      </w:r>
      <w:r w:rsidRPr="00864873">
        <w:rPr>
          <w:rFonts w:ascii="Cordia New" w:hAnsi="Cordia New" w:cs="Cordia New"/>
          <w:sz w:val="28"/>
          <w:cs/>
        </w:rPr>
        <w:t>ผู้แทนผู้ถือหุ้นกู้</w:t>
      </w:r>
      <w:r w:rsidR="00177956" w:rsidRPr="00864873">
        <w:rPr>
          <w:rFonts w:ascii="Cordia New" w:hAnsi="Cordia New" w:cs="Cordia New"/>
          <w:sz w:val="28"/>
          <w:cs/>
        </w:rPr>
        <w:t>ร้อง</w:t>
      </w:r>
      <w:r w:rsidR="006B7396" w:rsidRPr="00864873">
        <w:rPr>
          <w:rFonts w:ascii="Cordia New" w:hAnsi="Cordia New" w:cs="Cordia New" w:hint="cs"/>
          <w:sz w:val="28"/>
          <w:cs/>
        </w:rPr>
        <w:t xml:space="preserve">ขอ </w:t>
      </w:r>
      <w:r w:rsidR="000C7085" w:rsidRPr="00864873">
        <w:rPr>
          <w:rFonts w:ascii="Cordia New" w:hAnsi="Cordia New" w:cs="Cordia New" w:hint="cs"/>
          <w:sz w:val="28"/>
          <w:cs/>
        </w:rPr>
        <w:t>ผู้</w:t>
      </w:r>
      <w:r w:rsidR="00C10E9E" w:rsidRPr="00864873">
        <w:rPr>
          <w:rFonts w:ascii="Cordia New" w:hAnsi="Cordia New" w:cs="Cordia New"/>
          <w:sz w:val="28"/>
          <w:cs/>
        </w:rPr>
        <w:t>ออกหุ้นกู้ต้องดำเนินการ</w:t>
      </w:r>
      <w:r w:rsidR="005B3AE4" w:rsidRPr="00864873">
        <w:rPr>
          <w:rFonts w:ascii="Cordia New" w:hAnsi="Cordia New" w:cs="Cordia New"/>
          <w:sz w:val="28"/>
        </w:rPr>
        <w:br/>
      </w:r>
      <w:r w:rsidR="00C10E9E" w:rsidRPr="00864873">
        <w:rPr>
          <w:rFonts w:ascii="Cordia New" w:hAnsi="Cordia New" w:cs="Cordia New"/>
          <w:sz w:val="28"/>
          <w:cs/>
        </w:rPr>
        <w:t>ให้นายทะเบียนแจ้งผลการจ่ายดอกเบี้ย เงินต้น</w:t>
      </w:r>
      <w:r w:rsidR="006B7396" w:rsidRPr="00864873">
        <w:rPr>
          <w:rFonts w:ascii="Cordia New" w:hAnsi="Cordia New" w:cs="Cordia New" w:hint="cs"/>
          <w:sz w:val="28"/>
          <w:cs/>
        </w:rPr>
        <w:t xml:space="preserve"> ภายใน</w:t>
      </w:r>
      <w:r w:rsidR="006B7396" w:rsidRPr="00864873">
        <w:rPr>
          <w:rFonts w:ascii="Cordia New" w:hAnsi="Cordia New" w:cs="Cordia New"/>
          <w:sz w:val="28"/>
          <w:cs/>
        </w:rPr>
        <w:t>ระยะเวลาที่ผู้แทนผู้ถือหุ้นกู้กำหนด</w:t>
      </w:r>
    </w:p>
    <w:p w14:paraId="1BE97743" w14:textId="4116A23F" w:rsidR="00333647" w:rsidRPr="00864873" w:rsidRDefault="00333647" w:rsidP="001813FE">
      <w:pPr>
        <w:pStyle w:val="ListParagraph"/>
        <w:spacing w:line="240" w:lineRule="auto"/>
        <w:ind w:left="2520"/>
      </w:pPr>
    </w:p>
    <w:p w14:paraId="4F9A0970" w14:textId="76E5B06A" w:rsidR="00ED3CA8" w:rsidRPr="00864873" w:rsidRDefault="00ED3CA8" w:rsidP="001813FE">
      <w:pPr>
        <w:pStyle w:val="ListParagraph"/>
        <w:numPr>
          <w:ilvl w:val="2"/>
          <w:numId w:val="35"/>
        </w:numPr>
        <w:spacing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  <w:cs/>
        </w:rPr>
        <w:t>ผู้ออกหุ้นกู้ต้องดำเนินการให้ผู้แทนผู้ถือหุ้นกู้สามารถร้องขอให้นายทะเบียนปิดสมุดทะเบียนได้</w:t>
      </w:r>
      <w:r w:rsidR="007D2032" w:rsidRPr="00864873">
        <w:rPr>
          <w:rFonts w:ascii="Cordia New" w:hAnsi="Cordia New" w:cs="Cordia New" w:hint="cs"/>
          <w:sz w:val="28"/>
          <w:cs/>
        </w:rPr>
        <w:t xml:space="preserve"> </w:t>
      </w:r>
      <w:r w:rsidR="0073654D" w:rsidRPr="00864873">
        <w:rPr>
          <w:rFonts w:ascii="Cordia New" w:hAnsi="Cordia New" w:cs="Cordia New"/>
          <w:sz w:val="28"/>
          <w:cs/>
        </w:rPr>
        <w:br/>
      </w:r>
      <w:r w:rsidRPr="00864873">
        <w:rPr>
          <w:rFonts w:ascii="Cordia New" w:hAnsi="Cordia New" w:cs="Cordia New"/>
          <w:sz w:val="28"/>
          <w:cs/>
        </w:rPr>
        <w:t>โดยไม่ต้องได้รับความยินยอมจากผู้ออกหุ้นกู้</w:t>
      </w:r>
      <w:r w:rsidR="007D2032" w:rsidRPr="00864873">
        <w:rPr>
          <w:rFonts w:ascii="Cordia New" w:hAnsi="Cordia New" w:cs="Cordia New" w:hint="cs"/>
          <w:sz w:val="28"/>
          <w:cs/>
        </w:rPr>
        <w:t xml:space="preserve"> กรณีมีเหตุจำเป็น</w:t>
      </w:r>
      <w:r w:rsidR="00897372" w:rsidRPr="00864873">
        <w:rPr>
          <w:rFonts w:ascii="Cordia New" w:hAnsi="Cordia New" w:cs="Cordia New" w:hint="cs"/>
          <w:sz w:val="28"/>
          <w:cs/>
        </w:rPr>
        <w:t xml:space="preserve"> และมีผลกระทบต่อสิทธิของผู้ถือหุ้นกู้</w:t>
      </w:r>
      <w:r w:rsidR="007D2032" w:rsidRPr="00864873">
        <w:rPr>
          <w:rFonts w:ascii="Cordia New" w:hAnsi="Cordia New" w:cs="Cordia New" w:hint="cs"/>
          <w:sz w:val="28"/>
          <w:cs/>
        </w:rPr>
        <w:t xml:space="preserve"> ซึ่งรวมถึง</w:t>
      </w:r>
      <w:r w:rsidR="00FA0A92" w:rsidRPr="00864873">
        <w:rPr>
          <w:rFonts w:ascii="Cordia New" w:hAnsi="Cordia New" w:cs="Cordia New" w:hint="cs"/>
          <w:sz w:val="28"/>
          <w:cs/>
        </w:rPr>
        <w:t xml:space="preserve"> </w:t>
      </w:r>
      <w:r w:rsidR="00FA0A92" w:rsidRPr="00864873">
        <w:rPr>
          <w:rFonts w:ascii="Cordia New" w:hAnsi="Cordia New" w:cs="Cordia New"/>
          <w:sz w:val="28"/>
        </w:rPr>
        <w:t>(</w:t>
      </w:r>
      <w:r w:rsidR="00FA0A92" w:rsidRPr="00864873">
        <w:rPr>
          <w:rFonts w:ascii="Cordia New" w:hAnsi="Cordia New" w:cs="Cordia New"/>
          <w:sz w:val="28"/>
          <w:cs/>
        </w:rPr>
        <w:t xml:space="preserve">แต่ไม่จำกัดเฉพาะ) </w:t>
      </w:r>
      <w:r w:rsidR="007D2032" w:rsidRPr="00864873">
        <w:rPr>
          <w:rFonts w:ascii="Cordia New" w:hAnsi="Cordia New" w:cs="Cordia New" w:hint="cs"/>
          <w:sz w:val="28"/>
          <w:cs/>
        </w:rPr>
        <w:t>กรณีผู้ออกหุ้นกู้</w:t>
      </w:r>
      <w:r w:rsidR="00406A8E" w:rsidRPr="00864873">
        <w:rPr>
          <w:rFonts w:ascii="Cordia New" w:hAnsi="Cordia New" w:cs="Cordia New" w:hint="cs"/>
          <w:sz w:val="28"/>
          <w:cs/>
        </w:rPr>
        <w:t>ไม่ปฏิบัติ</w:t>
      </w:r>
      <w:r w:rsidR="007D2032" w:rsidRPr="00864873">
        <w:rPr>
          <w:rFonts w:ascii="Cordia New" w:hAnsi="Cordia New" w:cs="Cordia New" w:hint="cs"/>
          <w:sz w:val="28"/>
          <w:cs/>
        </w:rPr>
        <w:t xml:space="preserve">ตามข้อกำหนดสิทธิ หรือเกิดเหตุผิดนัด </w:t>
      </w:r>
      <w:r w:rsidR="009C621B" w:rsidRPr="00864873">
        <w:rPr>
          <w:rFonts w:ascii="Cordia New" w:hAnsi="Cordia New" w:cs="Cordia New" w:hint="cs"/>
          <w:sz w:val="28"/>
          <w:cs/>
        </w:rPr>
        <w:t>หรือ</w:t>
      </w:r>
      <w:r w:rsidR="007D2032" w:rsidRPr="00864873">
        <w:rPr>
          <w:rFonts w:ascii="Cordia New" w:hAnsi="Cordia New" w:cs="Cordia New" w:hint="cs"/>
          <w:sz w:val="28"/>
          <w:cs/>
        </w:rPr>
        <w:t>เหตุการณ์ที่อาจกลายเป็นเหตุผิดนัดตามข้อกำหนดสิทธิ</w:t>
      </w:r>
      <w:r w:rsidR="009C621B" w:rsidRPr="00864873">
        <w:rPr>
          <w:rStyle w:val="FootnoteReference"/>
          <w:rFonts w:ascii="Cordia New" w:hAnsi="Cordia New" w:cs="Cordia New"/>
          <w:sz w:val="28"/>
          <w:cs/>
        </w:rPr>
        <w:footnoteReference w:id="6"/>
      </w:r>
      <w:r w:rsidR="007D2032" w:rsidRPr="00864873">
        <w:rPr>
          <w:rFonts w:ascii="Cordia New" w:hAnsi="Cordia New" w:cs="Cordia New" w:hint="cs"/>
          <w:sz w:val="28"/>
          <w:cs/>
        </w:rPr>
        <w:t xml:space="preserve"> </w:t>
      </w:r>
      <w:r w:rsidRPr="00864873">
        <w:rPr>
          <w:rFonts w:ascii="Cordia New" w:hAnsi="Cordia New" w:cs="Cordia New"/>
          <w:sz w:val="28"/>
          <w:cs/>
        </w:rPr>
        <w:t>และให้ผู้แทนผู้ถือหุ้นกู้สามารถดำเนินการ</w:t>
      </w:r>
      <w:r w:rsidR="005B3AE4" w:rsidRPr="00864873">
        <w:rPr>
          <w:rFonts w:ascii="Cordia New" w:hAnsi="Cordia New" w:cs="Cordia New"/>
          <w:sz w:val="28"/>
        </w:rPr>
        <w:br/>
      </w:r>
      <w:r w:rsidRPr="00864873">
        <w:rPr>
          <w:rFonts w:ascii="Cordia New" w:hAnsi="Cordia New" w:cs="Cordia New"/>
          <w:spacing w:val="-4"/>
          <w:sz w:val="28"/>
          <w:cs/>
        </w:rPr>
        <w:t>ให้นายทะเบียนดำเนินการต่าง ๆ ตามความจำเป็นได้เพื่อประโยชน์ของผู้ถือหุ้นกู้ทั้งปวงเสมือนผู้ออกหุ้นกู้</w:t>
      </w:r>
      <w:r w:rsidRPr="00864873">
        <w:rPr>
          <w:rFonts w:ascii="Cordia New" w:hAnsi="Cordia New" w:cs="Cordia New"/>
          <w:sz w:val="28"/>
          <w:cs/>
        </w:rPr>
        <w:t xml:space="preserve">เป็นผู้ดำเนินการและให้เรียกเก็บค่าใช้จ่ายจากผู้ออกหุ้นกู้ตามที่เกิดขึ้นจริงตามสมควร  </w:t>
      </w:r>
    </w:p>
    <w:p w14:paraId="4F92FB5C" w14:textId="392AF855" w:rsidR="001D2306" w:rsidRPr="00864873" w:rsidRDefault="00DF710C" w:rsidP="001813FE">
      <w:pPr>
        <w:pStyle w:val="ListParagraph"/>
        <w:numPr>
          <w:ilvl w:val="2"/>
          <w:numId w:val="35"/>
        </w:numPr>
        <w:spacing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pacing w:val="-4"/>
          <w:sz w:val="28"/>
        </w:rPr>
        <w:lastRenderedPageBreak/>
        <w:t>[</w:t>
      </w:r>
      <w:r w:rsidR="00333647" w:rsidRPr="00864873">
        <w:rPr>
          <w:rFonts w:ascii="Cordia New" w:hAnsi="Cordia New" w:cs="Cordia New"/>
          <w:spacing w:val="-4"/>
          <w:sz w:val="28"/>
          <w:cs/>
        </w:rPr>
        <w:t>ผู้ออกหุ้นกู้จะต้อง</w:t>
      </w:r>
      <w:r w:rsidR="00333647" w:rsidRPr="00864873">
        <w:rPr>
          <w:rFonts w:ascii="Cordia New" w:hAnsi="Cordia New" w:cs="Cordia New"/>
          <w:spacing w:val="-4"/>
          <w:cs/>
        </w:rPr>
        <w:t xml:space="preserve">วางเงินประกัน ในอัตราร้อยละ </w:t>
      </w:r>
      <w:bookmarkStart w:id="8" w:name="_Hlk157442559"/>
      <w:r w:rsidR="00333647" w:rsidRPr="00864873">
        <w:rPr>
          <w:rFonts w:ascii="Cordia New" w:hAnsi="Cordia New" w:cs="Cordia New"/>
          <w:spacing w:val="-4"/>
        </w:rPr>
        <w:t>[</w:t>
      </w:r>
      <w:r w:rsidR="00333647" w:rsidRPr="00864873">
        <w:rPr>
          <w:spacing w:val="-4"/>
        </w:rPr>
        <w:sym w:font="Symbol" w:char="F0B7"/>
      </w:r>
      <w:r w:rsidR="00333647" w:rsidRPr="00864873">
        <w:rPr>
          <w:rFonts w:ascii="Cordia New" w:hAnsi="Cordia New" w:cs="Cordia New"/>
          <w:spacing w:val="-4"/>
        </w:rPr>
        <w:t>]</w:t>
      </w:r>
      <w:bookmarkEnd w:id="8"/>
      <w:r w:rsidR="00333647" w:rsidRPr="00864873">
        <w:rPr>
          <w:rFonts w:ascii="Cordia New" w:hAnsi="Cordia New" w:cs="Cordia New"/>
          <w:spacing w:val="-4"/>
          <w:cs/>
        </w:rPr>
        <w:t xml:space="preserve"> ของเงินต้น</w:t>
      </w:r>
      <w:r w:rsidR="001C6630" w:rsidRPr="00864873">
        <w:rPr>
          <w:rFonts w:ascii="Cordia New" w:hAnsi="Cordia New" w:cs="Cordia New"/>
          <w:spacing w:val="-4"/>
          <w:cs/>
        </w:rPr>
        <w:t>คงค้าง</w:t>
      </w:r>
      <w:r w:rsidR="00A66A13" w:rsidRPr="00864873">
        <w:rPr>
          <w:rFonts w:ascii="Cordia New" w:hAnsi="Cordia New" w:cs="Cordia New"/>
          <w:spacing w:val="-4"/>
          <w:cs/>
        </w:rPr>
        <w:t>ของหุ้นกู้</w:t>
      </w:r>
      <w:r w:rsidR="001C6630" w:rsidRPr="00864873">
        <w:rPr>
          <w:rFonts w:ascii="Cordia New" w:hAnsi="Cordia New" w:cs="Cordia New"/>
          <w:spacing w:val="-4"/>
          <w:cs/>
        </w:rPr>
        <w:t>ทั้งหมด ณ วันออกหุ้นกู้</w:t>
      </w:r>
      <w:r w:rsidR="00151839" w:rsidRPr="00864873">
        <w:rPr>
          <w:rFonts w:ascii="Cordia New" w:hAnsi="Cordia New" w:cs="Cordia New"/>
          <w:cs/>
        </w:rPr>
        <w:t xml:space="preserve"> </w:t>
      </w:r>
      <w:r w:rsidR="00333647" w:rsidRPr="001813FE">
        <w:rPr>
          <w:rFonts w:ascii="Cordia New" w:hAnsi="Cordia New" w:cs="Cordia New"/>
          <w:spacing w:val="-4"/>
          <w:cs/>
        </w:rPr>
        <w:t xml:space="preserve">แต่ไม่เกิน </w:t>
      </w:r>
      <w:r w:rsidR="00333647" w:rsidRPr="001813FE">
        <w:rPr>
          <w:rFonts w:ascii="Cordia New" w:hAnsi="Cordia New" w:cs="Cordia New"/>
          <w:spacing w:val="-4"/>
        </w:rPr>
        <w:t>[</w:t>
      </w:r>
      <w:r w:rsidR="00333647" w:rsidRPr="001813FE">
        <w:rPr>
          <w:spacing w:val="-4"/>
        </w:rPr>
        <w:sym w:font="Symbol" w:char="F0B7"/>
      </w:r>
      <w:r w:rsidR="00333647" w:rsidRPr="001813FE">
        <w:rPr>
          <w:rFonts w:ascii="Cordia New" w:hAnsi="Cordia New" w:cs="Cordia New"/>
          <w:spacing w:val="-4"/>
        </w:rPr>
        <w:t>]</w:t>
      </w:r>
      <w:r w:rsidR="00333647" w:rsidRPr="001813FE">
        <w:rPr>
          <w:rFonts w:ascii="Cordia New" w:hAnsi="Cordia New" w:cs="Cordia New"/>
          <w:spacing w:val="-4"/>
          <w:cs/>
        </w:rPr>
        <w:t xml:space="preserve"> โดยผู้ออกหุ้นกู้ และผู้แทนผู้ถือหุ้นกู้จะจัดให้มีผู้ดูแลผลประโยชน์ หรือตัวกลางในการดูแลรักษาเงิน ทรัพย์สินที่ผู้ออกหุ้นกู้ได้ส่งมอบ ให้อยู่ในความครอบครองของผู้ดูแลผลประโยชน์ หรือตัวกลาง</w:t>
      </w:r>
      <w:r w:rsidR="00333647" w:rsidRPr="00864873">
        <w:rPr>
          <w:rFonts w:ascii="Cordia New" w:hAnsi="Cordia New" w:cs="Cordia New"/>
          <w:cs/>
        </w:rPr>
        <w:t xml:space="preserve"> </w:t>
      </w:r>
      <w:r w:rsidR="00333647" w:rsidRPr="001813FE">
        <w:rPr>
          <w:rFonts w:ascii="Cordia New" w:hAnsi="Cordia New" w:cs="Cordia New"/>
          <w:spacing w:val="-8"/>
          <w:cs/>
        </w:rPr>
        <w:t>เพื่อให้ผู้แทนผู้ถือหุ้นกู้นำไปใช้</w:t>
      </w:r>
      <w:r w:rsidR="00151839" w:rsidRPr="001813FE">
        <w:rPr>
          <w:rFonts w:ascii="Cordia New" w:hAnsi="Cordia New" w:cs="Cordia New"/>
          <w:spacing w:val="-8"/>
          <w:cs/>
        </w:rPr>
        <w:t xml:space="preserve">ในการปฏิบัติหน้าที่เพื่อประโยชน์ของผู้ถือหุ้นกู้ </w:t>
      </w:r>
      <w:r w:rsidR="00151839" w:rsidRPr="001813FE">
        <w:rPr>
          <w:rFonts w:ascii="Cordia New" w:hAnsi="Cordia New" w:cs="Cordia New"/>
          <w:spacing w:val="-8"/>
          <w:sz w:val="28"/>
          <w:cs/>
        </w:rPr>
        <w:t>ซึ่งรวมถึง</w:t>
      </w:r>
      <w:r w:rsidR="00A35DBF" w:rsidRPr="001813FE">
        <w:rPr>
          <w:rFonts w:ascii="Cordia New" w:hAnsi="Cordia New" w:cs="Cordia New"/>
          <w:spacing w:val="-8"/>
          <w:sz w:val="28"/>
        </w:rPr>
        <w:t xml:space="preserve"> </w:t>
      </w:r>
      <w:r w:rsidR="00E0334F" w:rsidRPr="001813FE">
        <w:rPr>
          <w:rFonts w:ascii="Cordia New" w:hAnsi="Cordia New" w:cs="Cordia New"/>
          <w:spacing w:val="-8"/>
          <w:sz w:val="28"/>
        </w:rPr>
        <w:t>(</w:t>
      </w:r>
      <w:r w:rsidR="00151839" w:rsidRPr="001813FE">
        <w:rPr>
          <w:rFonts w:ascii="Cordia New" w:hAnsi="Cordia New" w:cs="Cordia New"/>
          <w:spacing w:val="-8"/>
          <w:sz w:val="28"/>
          <w:cs/>
        </w:rPr>
        <w:t>แต่ไม่จำกัดเฉพาะ</w:t>
      </w:r>
      <w:r w:rsidR="00E0334F" w:rsidRPr="001813FE">
        <w:rPr>
          <w:rFonts w:ascii="Cordia New" w:hAnsi="Cordia New" w:cs="Cordia New"/>
          <w:spacing w:val="-8"/>
          <w:sz w:val="28"/>
        </w:rPr>
        <w:t>)</w:t>
      </w:r>
      <w:r w:rsidR="00151839" w:rsidRPr="00864873">
        <w:rPr>
          <w:rFonts w:ascii="Cordia New" w:hAnsi="Cordia New" w:cs="Cordia New"/>
          <w:sz w:val="28"/>
          <w:cs/>
        </w:rPr>
        <w:t xml:space="preserve"> การทำหน้าที่กรณีหุ้นกู้เกิดเหตุผิดนัด</w:t>
      </w:r>
      <w:r w:rsidR="00151839" w:rsidRPr="00864873">
        <w:rPr>
          <w:rFonts w:ascii="Cordia New" w:hAnsi="Cordia New" w:cs="Cordia New"/>
          <w:cs/>
        </w:rPr>
        <w:t>หรือเหตุการณ์ที่อาจกลายเป็นเหตุผิดนัด</w:t>
      </w:r>
      <w:r w:rsidR="001C6630" w:rsidRPr="00864873">
        <w:rPr>
          <w:rFonts w:ascii="Cordia New" w:hAnsi="Cordia New" w:cs="Cordia New" w:hint="cs"/>
          <w:cs/>
        </w:rPr>
        <w:t>ตามที่ระบุไว้</w:t>
      </w:r>
      <w:r w:rsidR="00A35DBF" w:rsidRPr="00864873">
        <w:rPr>
          <w:rFonts w:ascii="Cordia New" w:hAnsi="Cordia New" w:cs="Cordia New"/>
        </w:rPr>
        <w:br/>
      </w:r>
      <w:r w:rsidR="001C6630" w:rsidRPr="001813FE">
        <w:rPr>
          <w:rFonts w:ascii="Cordia New" w:hAnsi="Cordia New" w:cs="Cordia New"/>
          <w:spacing w:val="-4"/>
          <w:cs/>
        </w:rPr>
        <w:t>ในข้อกำหนดสิทธิ</w:t>
      </w:r>
      <w:r w:rsidR="00151839" w:rsidRPr="001813FE">
        <w:rPr>
          <w:rFonts w:ascii="Cordia New" w:hAnsi="Cordia New" w:cs="Cordia New"/>
          <w:spacing w:val="-4"/>
          <w:cs/>
        </w:rPr>
        <w:t xml:space="preserve"> กรณีผู้ออกหุ้นกู้ขอผ่อนผัน แก้ไขการผิดนัด การปรับโครงสร้างหนี้ การบังคับชำระหนี้</w:t>
      </w:r>
      <w:r w:rsidR="00151839" w:rsidRPr="00864873">
        <w:rPr>
          <w:rFonts w:ascii="Cordia New" w:hAnsi="Cordia New" w:cs="Cordia New"/>
          <w:cs/>
        </w:rPr>
        <w:t xml:space="preserve"> การฟ้องร้องดำเนินคดีและการบังคับคดี หรือการปฏิบัติหน้าที่</w:t>
      </w:r>
      <w:r w:rsidR="005B3AE4" w:rsidRPr="00864873">
        <w:rPr>
          <w:rFonts w:ascii="Cordia New" w:hAnsi="Cordia New" w:cs="Cordia New"/>
        </w:rPr>
        <w:t xml:space="preserve"> </w:t>
      </w:r>
      <w:r w:rsidR="00151839" w:rsidRPr="00864873">
        <w:rPr>
          <w:rFonts w:ascii="Cordia New" w:hAnsi="Cordia New" w:cs="Cordia New"/>
          <w:cs/>
        </w:rPr>
        <w:t>ซึ่งผู้แทนผู้ถือหุ้นกู้เห็นว่ามีความจำเป็นหรือได้รับการร้องขอ</w:t>
      </w:r>
      <w:r w:rsidR="001C6630" w:rsidRPr="00864873">
        <w:rPr>
          <w:rFonts w:ascii="Cordia New" w:hAnsi="Cordia New" w:cs="Cordia New" w:hint="cs"/>
          <w:cs/>
        </w:rPr>
        <w:t>อันสมควร</w:t>
      </w:r>
      <w:r w:rsidR="00151839" w:rsidRPr="00864873">
        <w:rPr>
          <w:rFonts w:ascii="Cordia New" w:hAnsi="Cordia New" w:cs="Cordia New"/>
          <w:cs/>
        </w:rPr>
        <w:t>จากผู้ถือหุ้นกู้</w:t>
      </w:r>
      <w:r w:rsidR="00E9768E" w:rsidRPr="00864873">
        <w:rPr>
          <w:rFonts w:ascii="Cordia New" w:hAnsi="Cordia New" w:cs="Cordia New" w:hint="cs"/>
          <w:cs/>
        </w:rPr>
        <w:t xml:space="preserve"> </w:t>
      </w:r>
      <w:r w:rsidR="00151839" w:rsidRPr="00864873">
        <w:rPr>
          <w:rFonts w:ascii="Cordia New" w:hAnsi="Cordia New" w:cs="Cordia New"/>
          <w:cs/>
        </w:rPr>
        <w:t>ในการทำหน้าที่ตามข้อกำหนดและ</w:t>
      </w:r>
      <w:r w:rsidR="00151839" w:rsidRPr="001813FE">
        <w:rPr>
          <w:rFonts w:ascii="Cordia New" w:hAnsi="Cordia New" w:cs="Cordia New"/>
          <w:cs/>
        </w:rPr>
        <w:t>เงื่อนไขที่กำหนดไว้</w:t>
      </w:r>
      <w:r w:rsidR="00A35DBF" w:rsidRPr="001813FE">
        <w:rPr>
          <w:rFonts w:ascii="Cordia New" w:hAnsi="Cordia New" w:cs="Cordia New"/>
        </w:rPr>
        <w:br/>
      </w:r>
      <w:r w:rsidR="00151839" w:rsidRPr="001813FE">
        <w:rPr>
          <w:rFonts w:ascii="Cordia New" w:hAnsi="Cordia New" w:cs="Cordia New"/>
          <w:cs/>
        </w:rPr>
        <w:t xml:space="preserve">ในสัญญาฉบับนี้ ข้อกำหนดสิทธิ และกฎหมายที่เกี่ยวข้อง </w:t>
      </w:r>
      <w:r w:rsidR="005B3AE4" w:rsidRPr="001813FE">
        <w:rPr>
          <w:rFonts w:ascii="Cordia New" w:hAnsi="Cordia New" w:cs="Cordia New"/>
        </w:rPr>
        <w:t xml:space="preserve"> </w:t>
      </w:r>
      <w:r w:rsidR="004E7BDE" w:rsidRPr="001813FE">
        <w:rPr>
          <w:rFonts w:ascii="Cordia New" w:hAnsi="Cordia New" w:cs="Cordia New"/>
          <w:cs/>
        </w:rPr>
        <w:t>ทั้งนี้ เมื่อผู้แทนผู้ถือหุ้นกู้</w:t>
      </w:r>
      <w:r w:rsidR="004E7BDE" w:rsidRPr="00864873">
        <w:rPr>
          <w:rFonts w:ascii="Cordia New" w:hAnsi="Cordia New" w:cs="Cordia New"/>
          <w:cs/>
        </w:rPr>
        <w:t>สิ้นสุด</w:t>
      </w:r>
      <w:r w:rsidR="00A35DBF" w:rsidRPr="00864873">
        <w:rPr>
          <w:rFonts w:ascii="Cordia New" w:hAnsi="Cordia New" w:cs="Cordia New"/>
        </w:rPr>
        <w:br/>
      </w:r>
      <w:r w:rsidR="004E7BDE" w:rsidRPr="00864873">
        <w:rPr>
          <w:rFonts w:ascii="Cordia New" w:hAnsi="Cordia New" w:cs="Cordia New"/>
          <w:cs/>
        </w:rPr>
        <w:t>การปฏิบัติหน้าที่</w:t>
      </w:r>
      <w:r w:rsidR="004E7BDE" w:rsidRPr="00864873">
        <w:rPr>
          <w:rFonts w:ascii="Cordia New" w:hAnsi="Cordia New" w:cs="Cordia New" w:hint="cs"/>
          <w:cs/>
        </w:rPr>
        <w:t xml:space="preserve"> </w:t>
      </w:r>
      <w:r w:rsidR="00F35E59" w:rsidRPr="00864873">
        <w:rPr>
          <w:rFonts w:ascii="Cordia New" w:hAnsi="Cordia New" w:cs="Cordia New"/>
          <w:cs/>
        </w:rPr>
        <w:t>หาก</w:t>
      </w:r>
      <w:r w:rsidR="001F78C8" w:rsidRPr="00864873">
        <w:rPr>
          <w:rFonts w:ascii="Cordia New" w:hAnsi="Cordia New" w:cs="Cordia New" w:hint="cs"/>
          <w:cs/>
        </w:rPr>
        <w:t>เงินประกัน</w:t>
      </w:r>
      <w:r w:rsidR="00730A9F" w:rsidRPr="00864873">
        <w:rPr>
          <w:rFonts w:ascii="Cordia New" w:hAnsi="Cordia New" w:cs="Cordia New" w:hint="cs"/>
          <w:cs/>
        </w:rPr>
        <w:t>ยังคงเหลือ</w:t>
      </w:r>
      <w:r w:rsidR="004E7BDE" w:rsidRPr="00864873">
        <w:rPr>
          <w:rFonts w:ascii="Cordia New" w:hAnsi="Cordia New" w:cs="Cordia New" w:hint="cs"/>
          <w:cs/>
        </w:rPr>
        <w:t>อยู่อีกเท่าใด</w:t>
      </w:r>
      <w:r w:rsidR="00F35E59" w:rsidRPr="00864873">
        <w:rPr>
          <w:rFonts w:ascii="Cordia New" w:hAnsi="Cordia New" w:cs="Cordia New"/>
          <w:cs/>
        </w:rPr>
        <w:t xml:space="preserve"> ผู้แทนผู้ถือหุ้นกู้จะต้องคืนเงิน</w:t>
      </w:r>
      <w:r w:rsidR="00730A9F" w:rsidRPr="00864873">
        <w:rPr>
          <w:rFonts w:ascii="Cordia New" w:hAnsi="Cordia New" w:cs="Cordia New" w:hint="cs"/>
          <w:cs/>
        </w:rPr>
        <w:t>ประกัน</w:t>
      </w:r>
      <w:r w:rsidR="00A35DBF" w:rsidRPr="00864873">
        <w:rPr>
          <w:rFonts w:ascii="Cordia New" w:hAnsi="Cordia New" w:cs="Cordia New"/>
        </w:rPr>
        <w:br/>
      </w:r>
      <w:r w:rsidR="004E7BDE" w:rsidRPr="00864873">
        <w:rPr>
          <w:rFonts w:ascii="Cordia New" w:hAnsi="Cordia New" w:cs="Cordia New" w:hint="cs"/>
          <w:cs/>
        </w:rPr>
        <w:t>ส่วนที่เหลือ</w:t>
      </w:r>
      <w:r w:rsidR="00F35E59" w:rsidRPr="00864873">
        <w:rPr>
          <w:rFonts w:ascii="Cordia New" w:hAnsi="Cordia New" w:cs="Cordia New"/>
          <w:cs/>
        </w:rPr>
        <w:t>ดังกล่าวให้แก่ผู้ออกหุ้นกู้</w:t>
      </w:r>
      <w:r w:rsidR="00A23BC2" w:rsidRPr="00864873">
        <w:rPr>
          <w:rFonts w:ascii="Cordia New" w:hAnsi="Cordia New" w:cs="Cordia New" w:hint="cs"/>
          <w:cs/>
        </w:rPr>
        <w:t xml:space="preserve"> </w:t>
      </w:r>
      <w:r w:rsidR="00F35E59" w:rsidRPr="00864873">
        <w:rPr>
          <w:rFonts w:ascii="Cordia New" w:hAnsi="Cordia New" w:cs="Cordia New"/>
          <w:cs/>
        </w:rPr>
        <w:t>โดยไม่มีการคิดดอกเบี้ยใด</w:t>
      </w:r>
      <w:r w:rsidR="00D879F1" w:rsidRPr="00864873">
        <w:rPr>
          <w:rFonts w:ascii="Cordia New" w:hAnsi="Cordia New" w:cs="Cordia New" w:hint="cs"/>
          <w:cs/>
        </w:rPr>
        <w:t xml:space="preserve"> </w:t>
      </w:r>
      <w:r w:rsidR="00F35E59" w:rsidRPr="00864873">
        <w:rPr>
          <w:rFonts w:ascii="Cordia New" w:hAnsi="Cordia New" w:cs="Cordia New"/>
          <w:cs/>
        </w:rPr>
        <w:t xml:space="preserve">ๆ ภายใน </w:t>
      </w:r>
      <w:r w:rsidR="004E7BDE" w:rsidRPr="00864873">
        <w:rPr>
          <w:rFonts w:ascii="Cordia New" w:hAnsi="Cordia New" w:cs="Cordia New"/>
        </w:rPr>
        <w:t>[</w:t>
      </w:r>
      <w:r w:rsidR="004E7BDE" w:rsidRPr="00864873">
        <w:sym w:font="Symbol" w:char="F0B7"/>
      </w:r>
      <w:r w:rsidR="004E7BDE" w:rsidRPr="00864873">
        <w:rPr>
          <w:rFonts w:ascii="Cordia New" w:hAnsi="Cordia New" w:cs="Cordia New"/>
        </w:rPr>
        <w:t>]</w:t>
      </w:r>
      <w:r w:rsidR="00F35E59" w:rsidRPr="00864873">
        <w:rPr>
          <w:rFonts w:ascii="Cordia New" w:hAnsi="Cordia New" w:cs="Cordia New"/>
          <w:cs/>
        </w:rPr>
        <w:t xml:space="preserve"> วันนับจากวันสิ้นสุด</w:t>
      </w:r>
      <w:r w:rsidR="005B3AE4" w:rsidRPr="00864873">
        <w:rPr>
          <w:rFonts w:ascii="Cordia New" w:hAnsi="Cordia New" w:cs="Cordia New"/>
        </w:rPr>
        <w:br/>
      </w:r>
      <w:r w:rsidR="00F35E59" w:rsidRPr="00864873">
        <w:rPr>
          <w:rFonts w:ascii="Cordia New" w:hAnsi="Cordia New" w:cs="Cordia New"/>
          <w:cs/>
        </w:rPr>
        <w:t>การทำหน้าที่ผู้แทนผู้ถือหุ้นกู้</w:t>
      </w:r>
      <w:r w:rsidRPr="00864873">
        <w:rPr>
          <w:rFonts w:ascii="Cordia New" w:hAnsi="Cordia New" w:cs="Cordia New"/>
          <w:sz w:val="28"/>
        </w:rPr>
        <w:t>]</w:t>
      </w:r>
      <w:r w:rsidRPr="00864873">
        <w:rPr>
          <w:rStyle w:val="FootnoteReference"/>
          <w:rFonts w:ascii="Cordia New" w:hAnsi="Cordia New" w:cs="Cordia New"/>
          <w:cs/>
        </w:rPr>
        <w:footnoteReference w:id="7"/>
      </w:r>
      <w:r w:rsidR="00F35E59" w:rsidRPr="00864873">
        <w:rPr>
          <w:rFonts w:ascii="Cordia New" w:hAnsi="Cordia New" w:cs="Cordia New"/>
          <w:cs/>
        </w:rPr>
        <w:t xml:space="preserve"> </w:t>
      </w:r>
    </w:p>
    <w:p w14:paraId="3AF3E88D" w14:textId="77777777" w:rsidR="005B3AE4" w:rsidRPr="00864873" w:rsidRDefault="005B3AE4" w:rsidP="001813FE">
      <w:pPr>
        <w:pStyle w:val="ListParagraph"/>
        <w:spacing w:line="240" w:lineRule="auto"/>
        <w:rPr>
          <w:rFonts w:ascii="Cordia New" w:hAnsi="Cordia New" w:cs="Cordia New"/>
          <w:sz w:val="28"/>
        </w:rPr>
      </w:pPr>
    </w:p>
    <w:p w14:paraId="1860218D" w14:textId="6DAC6209" w:rsidR="005B3AE4" w:rsidRPr="00864873" w:rsidRDefault="005B3AE4" w:rsidP="001813FE">
      <w:pPr>
        <w:pStyle w:val="ListParagraph"/>
        <w:numPr>
          <w:ilvl w:val="1"/>
          <w:numId w:val="35"/>
        </w:numPr>
        <w:spacing w:line="240" w:lineRule="auto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  <w:cs/>
        </w:rPr>
        <w:t xml:space="preserve">ผู้แทนผู้ถือหุ้นกู้มีอำนาจและหน้าที่ในการดำเนินการใด ๆ เพื่อประโยชน์ของผู้ถือหุ้นกู้ทั้งปวง โดยสุจริต          </w:t>
      </w:r>
      <w:r w:rsidRPr="00864873">
        <w:rPr>
          <w:rFonts w:ascii="Cordia New" w:hAnsi="Cordia New" w:cs="Cordia New"/>
          <w:spacing w:val="-4"/>
          <w:sz w:val="28"/>
          <w:cs/>
        </w:rPr>
        <w:t>ด้วยความรอบคอบระมัดระวังตามมาตรฐานวิชาชีพของผู้แทนผู้ถือหุ้นกู้พึงกระทำ ซึ่งรวมถึง (แต่ไม่จำกัดเฉพาะ)</w:t>
      </w:r>
      <w:r w:rsidRPr="00864873">
        <w:rPr>
          <w:rFonts w:ascii="Cordia New" w:hAnsi="Cordia New" w:cs="Cordia New"/>
          <w:sz w:val="28"/>
          <w:cs/>
        </w:rPr>
        <w:t xml:space="preserve"> อำนาจและหน้าที่ ดังต่อไปนี้</w:t>
      </w:r>
    </w:p>
    <w:p w14:paraId="38854F00" w14:textId="52D89691" w:rsidR="005B3AE4" w:rsidRPr="00864873" w:rsidRDefault="005B3AE4" w:rsidP="001813FE">
      <w:pPr>
        <w:pStyle w:val="ListParagraph"/>
        <w:tabs>
          <w:tab w:val="left" w:pos="1800"/>
        </w:tabs>
        <w:spacing w:line="240" w:lineRule="auto"/>
        <w:ind w:left="1800" w:hanging="720"/>
        <w:jc w:val="thaiDistribute"/>
        <w:rPr>
          <w:rFonts w:ascii="Cordia New" w:hAnsi="Cordia New" w:cs="Cordia New"/>
          <w:sz w:val="28"/>
        </w:rPr>
      </w:pPr>
      <w:r w:rsidRPr="00864873">
        <w:rPr>
          <w:rFonts w:ascii="Cordia New" w:hAnsi="Cordia New" w:cs="Cordia New"/>
          <w:sz w:val="28"/>
        </w:rPr>
        <w:t>4.3.1</w:t>
      </w:r>
      <w:r w:rsidRPr="00864873">
        <w:rPr>
          <w:rFonts w:ascii="Cordia New" w:hAnsi="Cordia New" w:cs="Cordia New"/>
          <w:sz w:val="28"/>
        </w:rPr>
        <w:tab/>
      </w:r>
      <w:r w:rsidRPr="00864873">
        <w:rPr>
          <w:rFonts w:ascii="Cordia New" w:hAnsi="Cordia New" w:cs="Cordia New"/>
          <w:spacing w:val="-8"/>
          <w:sz w:val="28"/>
          <w:cs/>
        </w:rPr>
        <w:t>กระทำการใด ๆ ในนามของผู้แทนผู้ถือหุ้นกู้เพื่อประโยชน์ของผู้ถือหุ้นกู้ทั้งปวง ซึ่งรวมถึง (แต่ไม่จำกัดเฉพาะ)</w:t>
      </w:r>
      <w:r w:rsidRPr="00864873">
        <w:rPr>
          <w:rFonts w:ascii="Cordia New" w:hAnsi="Cordia New" w:cs="Cordia New"/>
          <w:sz w:val="28"/>
          <w:cs/>
        </w:rPr>
        <w:t xml:space="preserve"> </w:t>
      </w:r>
      <w:r w:rsidRPr="00864873">
        <w:rPr>
          <w:rFonts w:ascii="Cordia New" w:hAnsi="Cordia New" w:cs="Cordia New"/>
          <w:spacing w:val="-6"/>
          <w:sz w:val="28"/>
          <w:cs/>
        </w:rPr>
        <w:t>การรับและเก็บรักษาต้นฉบับเอกสารสัญญาต่าง ๆ รวมถึงข้อกำหนดสิทธิ สัญญาจำนอง จำนำ โฉนดที่ดิน</w:t>
      </w:r>
      <w:r w:rsidRPr="00864873">
        <w:rPr>
          <w:rFonts w:ascii="Cordia New" w:hAnsi="Cordia New" w:cs="Cordia New"/>
          <w:spacing w:val="-13"/>
          <w:sz w:val="28"/>
          <w:cs/>
        </w:rPr>
        <w:t>ที่เป็นหลักประกัน และทรัพย์สินใด ๆ (ถ้ามี) ที่เกี่ยวข้องกับหุ้นกู้ การรับจำนำ การรับจำนอง การรับการค้ำประกัน</w:t>
      </w:r>
      <w:r w:rsidRPr="00864873">
        <w:rPr>
          <w:rFonts w:ascii="Cordia New" w:hAnsi="Cordia New" w:cs="Cordia New"/>
          <w:sz w:val="28"/>
          <w:cs/>
        </w:rPr>
        <w:t xml:space="preserve"> หรือการรับหลักประกันอื่นใด (ถ้ามี) และใช้สิทธิไถ่ถอนจำนอง ปลดจำนอง ปลดหลักประกันใด ๆ </w:t>
      </w:r>
      <w:r w:rsidR="00864E25" w:rsidRPr="00864873">
        <w:rPr>
          <w:rFonts w:ascii="Cordia New" w:hAnsi="Cordia New" w:cs="Cordia New"/>
          <w:sz w:val="28"/>
        </w:rPr>
        <w:br/>
      </w:r>
      <w:r w:rsidRPr="00864873">
        <w:rPr>
          <w:rFonts w:ascii="Cordia New" w:hAnsi="Cordia New" w:cs="Cordia New"/>
          <w:spacing w:val="-8"/>
          <w:sz w:val="28"/>
          <w:cs/>
        </w:rPr>
        <w:t>ตามสัญญาหลักประกันเมื่อมีการชำระหนี้หุ้นกู้ครบถ้วนแล้ว รวมทั้งใช้สิทธิบังคับชำระหนี้เอากับผู้ออกหุ้นกู้</w:t>
      </w:r>
      <w:r w:rsidRPr="00864873">
        <w:rPr>
          <w:rFonts w:ascii="Cordia New" w:hAnsi="Cordia New" w:cs="Cordia New"/>
          <w:sz w:val="28"/>
          <w:cs/>
        </w:rPr>
        <w:t xml:space="preserve"> ผู้จำนำ ผู้จำนอง ผู้ค้ำประกัน และ/หรือ หลักประกันดังกล่าว (ถ้ามี) เพื่อและในนามของผู้ถือหุ้นกู้ด้วย และแจกจ่ายเงินที่ผู้แทนผู้ถือหุ้นกู้ได้รับมาจากการบังคับชำระหนี้ดังกล่าวคืนให้แก่ ผู้ถือหุ้นกู้</w:t>
      </w:r>
      <w:r w:rsidR="00864E25" w:rsidRPr="00864873">
        <w:rPr>
          <w:rFonts w:ascii="Cordia New" w:hAnsi="Cordia New" w:cs="Cordia New"/>
          <w:sz w:val="28"/>
        </w:rPr>
        <w:br/>
      </w:r>
      <w:r w:rsidRPr="00864873">
        <w:rPr>
          <w:rFonts w:ascii="Cordia New" w:hAnsi="Cordia New" w:cs="Cordia New"/>
          <w:sz w:val="28"/>
          <w:cs/>
        </w:rPr>
        <w:t>เพื่อชำระหนี้ตามหุ้นกู้ และส่งคืนซึ่งเงินหรือทรัพย์สินใด ๆ ที่เหลือจากการชำระหนี้ (ถ้ามี) คืนให้แก่</w:t>
      </w:r>
      <w:r w:rsidR="00864E25" w:rsidRPr="00864873">
        <w:rPr>
          <w:rFonts w:ascii="Cordia New" w:hAnsi="Cordia New" w:cs="Cordia New"/>
          <w:sz w:val="28"/>
        </w:rPr>
        <w:br/>
      </w:r>
      <w:r w:rsidRPr="00864873">
        <w:rPr>
          <w:rFonts w:ascii="Cordia New" w:hAnsi="Cordia New" w:cs="Cordia New"/>
          <w:sz w:val="28"/>
          <w:cs/>
        </w:rPr>
        <w:t xml:space="preserve">ผู้ออกหุ้นกู้ หรือบุคคลอื่นใดที่เกี่ยวข้อง </w:t>
      </w:r>
      <w:r w:rsidR="008478E5" w:rsidRPr="00864873">
        <w:rPr>
          <w:rFonts w:ascii="Cordia New" w:hAnsi="Cordia New" w:cs="Cordia New" w:hint="cs"/>
          <w:sz w:val="28"/>
          <w:cs/>
        </w:rPr>
        <w:t xml:space="preserve"> </w:t>
      </w:r>
      <w:r w:rsidRPr="00864873">
        <w:rPr>
          <w:rFonts w:ascii="Cordia New" w:hAnsi="Cordia New" w:cs="Cordia New"/>
          <w:sz w:val="28"/>
          <w:cs/>
        </w:rPr>
        <w:t>ทั้งนี้ ตามเงื่อนไขที่ระบุไว้ในข้อกำหนดสิทธิ</w:t>
      </w:r>
    </w:p>
    <w:p w14:paraId="029A1DB2" w14:textId="391DF956" w:rsidR="00FA7F12" w:rsidRPr="00864873" w:rsidRDefault="00FA7F12" w:rsidP="00A35DBF">
      <w:pPr>
        <w:pStyle w:val="BodyText"/>
        <w:keepNext/>
        <w:keepLines/>
        <w:numPr>
          <w:ilvl w:val="2"/>
          <w:numId w:val="19"/>
        </w:numPr>
        <w:shd w:val="clear" w:color="auto" w:fill="auto"/>
        <w:tabs>
          <w:tab w:val="left" w:pos="1080"/>
          <w:tab w:val="left" w:pos="1800"/>
        </w:tabs>
        <w:spacing w:after="240" w:line="240" w:lineRule="auto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lastRenderedPageBreak/>
        <w:t>ดำเนินการใด ๆ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ให้ผู้ออกหุ้นกู้ปฏิบัติตามหน้าที่ที่ระบุไว้ในข้อกำหนดสิทธิ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ซึ่งรวมถึง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(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แต่ไม่จำกั</w:t>
      </w:r>
      <w:r w:rsidR="0040251A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ด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เฉพาะ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>)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การดำเนินการตามมติของที่ประชุมผู้ถือหุ้นกู้ที่ชอบด้วยกฎหมายและมีผลผูกพันให้ผู้ออกหุ้นกู้</w:t>
      </w:r>
      <w:r w:rsidR="00611100" w:rsidRPr="00864873">
        <w:rPr>
          <w:rFonts w:ascii="Cordia New" w:hAnsi="Cordia New" w:cs="Cordia New"/>
          <w:color w:val="000000" w:themeColor="text1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ต้องปฏิบัติตามการให้คำแนะนำหรือให้คำปรึกษาตามสมควร</w:t>
      </w:r>
      <w:r w:rsidR="00D73261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การดำเนินการแจ้งให้ผู้ออกหุ้นกู้ชำระหนี้</w:t>
      </w:r>
      <w:r w:rsidR="00D73261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ตามวิธีการและเงื่อนไขที่กำหนดไว้ในข้อกำหนดสิทธิ</w:t>
      </w:r>
      <w:r w:rsidR="00392A65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ใน</w:t>
      </w:r>
      <w:r w:rsidR="00D73261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กรณี</w:t>
      </w:r>
      <w:r w:rsidR="001C6630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ที่</w:t>
      </w:r>
      <w:r w:rsidR="00D73261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เกิดเหตุผิดนัด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และการเรียกร้องค่าเสียหายจากผู้ออกหุ้นกู้แทนผู้ถือหุ้นกู้ ทั้งนี้ ในกรณีที่ผู้แทนผู้ถือหุ้นกู้มีสิทธิใช้ดุลยพินิจของตน</w:t>
      </w:r>
      <w:r w:rsidR="00611100" w:rsidRPr="00864873">
        <w:rPr>
          <w:rFonts w:ascii="Cordia New" w:hAnsi="Cordia New" w:cs="Cordia New"/>
          <w:color w:val="000000" w:themeColor="text1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ตามข้อกำหนดสิทธิ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ผู้แทนผู้ถือหุ้นกู้สามารถใช้ดุลยพินิจได้โดยอิสระโดยคำนึงถึงผลประโยชน์ของ</w:t>
      </w:r>
      <w:r w:rsidR="00611100" w:rsidRPr="00864873">
        <w:rPr>
          <w:rFonts w:ascii="Cordia New" w:hAnsi="Cordia New" w:cs="Cordia New"/>
          <w:color w:val="000000" w:themeColor="text1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ผู้ถือหุ้นกู้เป็นหลัก</w:t>
      </w:r>
    </w:p>
    <w:p w14:paraId="2E8EFEFD" w14:textId="4DF3214C" w:rsidR="005F1B2E" w:rsidRPr="00864873" w:rsidRDefault="00151839" w:rsidP="00A35DBF">
      <w:pPr>
        <w:pStyle w:val="BodyText"/>
        <w:widowControl w:val="0"/>
        <w:numPr>
          <w:ilvl w:val="2"/>
          <w:numId w:val="19"/>
        </w:numPr>
        <w:shd w:val="clear" w:color="auto" w:fill="auto"/>
        <w:spacing w:after="240" w:line="240" w:lineRule="auto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ดำเนินการใด ๆ</w:t>
      </w: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อันเป็นอำนาจหน้าที่ของผู้แทนผู้ถือหุ้นกู้ตามที่ระบุไว้ในข้อกำหนดสิทธิ</w:t>
      </w:r>
      <w:r w:rsidR="00D73261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 xml:space="preserve"> เอกสารที่เกี่ยวกับ</w:t>
      </w:r>
      <w:r w:rsidR="00D73261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หุ้นกู้อื่น ๆ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และกฎหมายที่เกี่ยวข้อง</w:t>
      </w:r>
      <w:r w:rsidR="005F1B2E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รวมทั้งการเรียกค่าเสียหาย</w:t>
      </w:r>
      <w:r w:rsidR="00C31B9D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ที่เป็นค่าเสียหายโดยตรง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="00C31B9D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ซึ่งเกี่ยวข้องกับ</w:t>
      </w:r>
      <w:r w:rsidR="00C31B9D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การผิดนัดชำระหนี้หุ้นกู้ (ถ้ามี) </w:t>
      </w:r>
      <w:r w:rsidR="005F1B2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จากผู้ออกหุ้นกู้แทนผู้ถือหุ้นกู้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</w:p>
    <w:p w14:paraId="05F50F0C" w14:textId="0F4C5AE6" w:rsidR="0083099A" w:rsidRPr="00864873" w:rsidRDefault="0083099A" w:rsidP="00A35DBF">
      <w:pPr>
        <w:pStyle w:val="BodyText"/>
        <w:widowControl w:val="0"/>
        <w:numPr>
          <w:ilvl w:val="2"/>
          <w:numId w:val="19"/>
        </w:numPr>
        <w:shd w:val="clear" w:color="auto" w:fill="auto"/>
        <w:spacing w:after="240" w:line="240" w:lineRule="auto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การกระทำของผู้แทนผู้ถือหุ้นกู้ตามสัญญานี้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ให้ถือว่าเป็นการกระทำเพื่อประโยชน์ของผู้ถือหุ้นกู้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และให้ถือเสมือนหนึ่งผู้ถือหุ้นกู้กระทำการดังกล่าวด้วยตนเอง</w:t>
      </w:r>
    </w:p>
    <w:p w14:paraId="6122A459" w14:textId="20EE1DC1" w:rsidR="00EA605F" w:rsidRPr="00864873" w:rsidRDefault="00EA605F" w:rsidP="00A35DBF">
      <w:pPr>
        <w:pStyle w:val="BodyText"/>
        <w:widowControl w:val="0"/>
        <w:numPr>
          <w:ilvl w:val="2"/>
          <w:numId w:val="19"/>
        </w:numPr>
        <w:shd w:val="clear" w:color="auto" w:fill="auto"/>
        <w:spacing w:after="240" w:line="240" w:lineRule="auto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การปฏิบัติตามอำนาจหน้าที่ของผู้แทนผู้ถือหุ้นกู้ในกิจการซึ่งต้องลงลายมือชื่อของผู้แทนผู้ถือหุ้นกู้ ให้ผู้แทนผู้ถือหุ้นกู้ระบุไว้ด้วยว่าเป็นการกระทำเพื่อประโยชน์และในนามของผู้ถือหุ้นกู้ทั้งปวง</w:t>
      </w:r>
    </w:p>
    <w:p w14:paraId="668C2777" w14:textId="7B3BCE5F" w:rsidR="00151839" w:rsidRPr="00864873" w:rsidRDefault="00151839" w:rsidP="00A35DBF">
      <w:pPr>
        <w:pStyle w:val="BodyText"/>
        <w:widowControl w:val="0"/>
        <w:numPr>
          <w:ilvl w:val="2"/>
          <w:numId w:val="19"/>
        </w:numPr>
        <w:shd w:val="clear" w:color="auto" w:fill="auto"/>
        <w:spacing w:after="240" w:line="240" w:lineRule="auto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ใช้ดุล</w:t>
      </w:r>
      <w:r w:rsidR="001A423D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ย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พินิจกระทำการแทนผู้ถือหุ้นกู้</w:t>
      </w:r>
      <w:r w:rsidR="0083099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หากจำเป็นและสมควรในกรณีต่าง ๆ</w:t>
      </w:r>
      <w:r w:rsidR="0083099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</w:p>
    <w:p w14:paraId="38DCAE50" w14:textId="5ECEB8DA" w:rsidR="00246A4F" w:rsidRPr="00864873" w:rsidRDefault="006C29F1" w:rsidP="00A35DBF">
      <w:pPr>
        <w:pStyle w:val="BodyText"/>
        <w:widowControl w:val="0"/>
        <w:numPr>
          <w:ilvl w:val="2"/>
          <w:numId w:val="19"/>
        </w:numPr>
        <w:shd w:val="clear" w:color="auto" w:fill="auto"/>
        <w:spacing w:after="240" w:line="240" w:lineRule="auto"/>
        <w:jc w:val="thaiDistribute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  <w:r w:rsidRPr="00864873">
        <w:rPr>
          <w:rFonts w:ascii="Cordia New" w:hAnsi="Cordia New" w:cs="Cordia New" w:hint="cs"/>
          <w:color w:val="000000" w:themeColor="text1"/>
          <w:spacing w:val="-4"/>
          <w:sz w:val="28"/>
          <w:szCs w:val="28"/>
          <w:cs/>
        </w:rPr>
        <w:t>เว้นแต่กรณีที่ผู้ออกหุ้นกู้ดำเนินการเรียกประชุม ให้ผู้แทนผู้ถือหุ้นกู้</w:t>
      </w:r>
      <w:r w:rsidR="0015183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ดำเนินการเรียกประชุมผู้ถือหุ้นกู้</w:t>
      </w:r>
      <w:r w:rsidR="001D0D82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br/>
      </w:r>
      <w:r w:rsidR="0015183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ซึ่งรวมถึงการจัดเตรียมหนังสือเชิญประชุมผู้ถือหุ้นกู้และเอกสารใด ๆ</w:t>
      </w:r>
      <w:r w:rsidR="0015183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="0015183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ที่เกี่ยวข้องกับการประชุมผู้ถือหุ้นกู้ตามข้อกำหนดสิทธิ </w:t>
      </w:r>
    </w:p>
    <w:p w14:paraId="566EB37F" w14:textId="3B967098" w:rsidR="00151839" w:rsidRPr="00864873" w:rsidRDefault="00246A4F" w:rsidP="00A35DBF">
      <w:pPr>
        <w:pStyle w:val="BodyText"/>
        <w:widowControl w:val="0"/>
        <w:shd w:val="clear" w:color="auto" w:fill="auto"/>
        <w:spacing w:after="240" w:line="240" w:lineRule="auto"/>
        <w:ind w:left="1800" w:firstLine="0"/>
        <w:jc w:val="thaiDistribute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  <w:r w:rsidRPr="00864873">
        <w:rPr>
          <w:rFonts w:ascii="Cordia New" w:hAnsi="Cordia New" w:cs="Cordia New" w:hint="cs"/>
          <w:color w:val="000000" w:themeColor="text1"/>
          <w:spacing w:val="-4"/>
          <w:sz w:val="28"/>
          <w:szCs w:val="28"/>
          <w:cs/>
        </w:rPr>
        <w:t>ทั้งนี้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Pr="00864873">
        <w:rPr>
          <w:rFonts w:ascii="Cordia New" w:hAnsi="Cordia New" w:cs="Cordia New" w:hint="cs"/>
          <w:color w:val="000000" w:themeColor="text1"/>
          <w:spacing w:val="-4"/>
          <w:sz w:val="28"/>
          <w:szCs w:val="28"/>
          <w:cs/>
        </w:rPr>
        <w:t>ในกรณีที่มีการประชุมผู้ถือหุ้นกู้ให้ผู้แทนผู้ถือหุ้นกู้</w:t>
      </w:r>
      <w:r w:rsidR="009F5534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เข้าร่วมในการประชุมผู้ถือหุ้นกู้ทุกครั้ง</w:t>
      </w:r>
      <w:r w:rsidR="0015183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และ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br/>
      </w:r>
      <w:r w:rsidR="0015183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เสนอความเห็นต่อที่ประชุมผู้ถือหุ้นกู้ในเรื่องที่กำหนดไว้ตามข้อกำหนดสิทธิ กฎ ระเบียบ และข้อบังคับ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br/>
      </w:r>
      <w:r w:rsidR="0015183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ที่เกี่ยวข้อง</w:t>
      </w:r>
      <w:r w:rsidR="00C34AA8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</w:p>
    <w:p w14:paraId="63A2C9CC" w14:textId="7C5DFCB9" w:rsidR="005F1B2E" w:rsidRPr="00864873" w:rsidRDefault="004F656A" w:rsidP="00A35DBF">
      <w:pPr>
        <w:pStyle w:val="BodyText"/>
        <w:widowControl w:val="0"/>
        <w:numPr>
          <w:ilvl w:val="2"/>
          <w:numId w:val="19"/>
        </w:numPr>
        <w:shd w:val="clear" w:color="auto" w:fill="auto"/>
        <w:spacing w:after="240" w:line="240" w:lineRule="auto"/>
        <w:jc w:val="thaiDistribute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ในกรณีที่ผู้ถือหุ้นกู้ร้องขอ ผู้แทนผู้ถือหุ้นกู้จะอำนวยความสะดวกให้แก่ผู้ถือหุ้นกู้ สามารถเข้าถึง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หรือได้รับข้อมูลและรายงานใด</w:t>
      </w:r>
      <w:r w:rsidR="001A423D" w:rsidRPr="00864873">
        <w:rPr>
          <w:rFonts w:ascii="Cordia New" w:hAnsi="Cordia New" w:cs="Cordia New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ๆ ที่ผู้ออกหุ้นกู้ได้นำส่งให้แก่ผู้แทนผู้ถือหุ้นกู้ตามข้อกำหนดสิทธิ  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ซ</w:t>
      </w:r>
      <w:r w:rsidR="001A423D" w:rsidRPr="00864873">
        <w:rPr>
          <w:rFonts w:ascii="Cordia New" w:hAnsi="Cordia New" w:cs="Cordia New" w:hint="cs"/>
          <w:color w:val="000000" w:themeColor="text1"/>
          <w:spacing w:val="-4"/>
          <w:sz w:val="28"/>
          <w:szCs w:val="28"/>
          <w:cs/>
        </w:rPr>
        <w:t>ึ่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งรวมถึง (แต่ไม่จำกัดเฉพาะ) งบการเงิน รายงานประจำปี หรือเอกสารอื่นใดที่เกี่ยวข้องของผู้ออกหุ้นกู้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ที่ผู้แทนผู้ถือหุ้นกู้ได้รับมา</w:t>
      </w:r>
    </w:p>
    <w:p w14:paraId="4821B3C4" w14:textId="08C83ECC" w:rsidR="0083099A" w:rsidRPr="00864873" w:rsidRDefault="0040251A" w:rsidP="001813FE">
      <w:pPr>
        <w:pStyle w:val="ListParagraph"/>
        <w:numPr>
          <w:ilvl w:val="2"/>
          <w:numId w:val="19"/>
        </w:numPr>
        <w:spacing w:line="240" w:lineRule="auto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ผู้แทนผู้ถือหุ้นกู้จะต้องแจ้งผู้ถือหุ้นกู้ โดยไม่ชักช้า </w:t>
      </w:r>
      <w:r w:rsidR="0083099A" w:rsidRPr="00864873">
        <w:rPr>
          <w:rFonts w:ascii="Cordia New" w:eastAsia="Calibri" w:hAnsi="Cordia New" w:cs="Cordia New"/>
          <w:color w:val="000000" w:themeColor="text1"/>
          <w:sz w:val="28"/>
          <w:cs/>
        </w:rPr>
        <w:t>ซึ่งรวมถึง</w:t>
      </w:r>
      <w:r w:rsidR="00E0334F" w:rsidRPr="00864873">
        <w:rPr>
          <w:rFonts w:ascii="Cordia New" w:eastAsia="Calibri" w:hAnsi="Cordia New" w:cs="Cordia New"/>
          <w:color w:val="000000" w:themeColor="text1"/>
          <w:sz w:val="28"/>
        </w:rPr>
        <w:t xml:space="preserve"> (</w:t>
      </w:r>
      <w:r w:rsidR="0083099A" w:rsidRPr="00864873">
        <w:rPr>
          <w:rFonts w:ascii="Cordia New" w:eastAsia="Calibri" w:hAnsi="Cordia New" w:cs="Cordia New"/>
          <w:color w:val="000000" w:themeColor="text1"/>
          <w:sz w:val="28"/>
          <w:cs/>
        </w:rPr>
        <w:t>แต่ไม่จำกัดเฉพาะ</w:t>
      </w:r>
      <w:r w:rsidR="00E0334F" w:rsidRPr="00864873">
        <w:rPr>
          <w:rFonts w:ascii="Cordia New" w:eastAsia="Calibri" w:hAnsi="Cordia New" w:cs="Cordia New"/>
          <w:color w:val="000000" w:themeColor="text1"/>
          <w:sz w:val="28"/>
        </w:rPr>
        <w:t>)</w:t>
      </w:r>
      <w:r w:rsidR="0083099A"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 ดังต่อไปนี้</w:t>
      </w:r>
    </w:p>
    <w:p w14:paraId="220F46BF" w14:textId="6718696D" w:rsidR="0040251A" w:rsidRPr="00864873" w:rsidRDefault="00FE6AB8" w:rsidP="001813FE">
      <w:pPr>
        <w:pStyle w:val="ListParagraph"/>
        <w:numPr>
          <w:ilvl w:val="0"/>
          <w:numId w:val="21"/>
        </w:numPr>
        <w:spacing w:line="240" w:lineRule="auto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จัดทำรายงานส่งให้แก่ผู้ถือหุ้นกู้เกี่ยวกับเรื่อง</w:t>
      </w:r>
      <w:r w:rsidR="005F1B2E" w:rsidRPr="00864873">
        <w:rPr>
          <w:rFonts w:ascii="Cordia New" w:eastAsia="Calibri" w:hAnsi="Cordia New" w:cs="Cordia New"/>
          <w:color w:val="000000" w:themeColor="text1"/>
          <w:sz w:val="28"/>
          <w:cs/>
        </w:rPr>
        <w:t>สำคัญซึ่ง</w:t>
      </w:r>
      <w:r w:rsidR="0040251A"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ผู้แทนผู้ถือหุ้นกู้ได้ดำเนินการไปตามอำนาจหน้าที่ของผู้แทนผู้ถือหุ้นกู้ </w:t>
      </w:r>
    </w:p>
    <w:p w14:paraId="77F5D1D8" w14:textId="156A4931" w:rsidR="005F1B2E" w:rsidRPr="00864873" w:rsidRDefault="005F1B2E" w:rsidP="001813FE">
      <w:pPr>
        <w:pStyle w:val="ListParagraph"/>
        <w:numPr>
          <w:ilvl w:val="0"/>
          <w:numId w:val="21"/>
        </w:numPr>
        <w:spacing w:line="240" w:lineRule="auto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lastRenderedPageBreak/>
        <w:t>แจ้งให้ผู้ถือหุ้นกู้แต่ละรายทราบในกรณีที่</w:t>
      </w:r>
      <w:r w:rsidR="0022125A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ผู้แทนผู้ถือหุ้นกู้ทราบว่า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ผู้ออกหุ้นกู้ไม่ปฏิบัติตามข้อกำหนดสิทธิ (ซึ่งรวมถึงกรณีที่เกิดเหตุผิดนัดหรือเหตุการณ์ที่อาจกลายเป็นเหตุผิดนัดตามข้อกำหนดสิทธิด้วย)</w:t>
      </w:r>
      <w:r w:rsidR="00611100" w:rsidRPr="00864873">
        <w:rPr>
          <w:rFonts w:ascii="Cordia New" w:eastAsia="Calibri" w:hAnsi="Cordia New" w:cs="Cordia New"/>
          <w:color w:val="000000" w:themeColor="text1"/>
          <w:sz w:val="28"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ไม่ว่าผู้แทนผู้ถือหุ้นกู้จะได้รับแจ้งจากผู้ออกหุ้นกู้</w:t>
      </w:r>
      <w:r w:rsidR="00302D7A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หรือผู้แทนผู้ถือหุ้นกู้</w:t>
      </w:r>
      <w:r w:rsidR="00611100" w:rsidRPr="00864873">
        <w:rPr>
          <w:rFonts w:ascii="Cordia New" w:eastAsia="Calibri" w:hAnsi="Cordia New" w:cs="Cordia New"/>
          <w:color w:val="000000" w:themeColor="text1"/>
          <w:sz w:val="28"/>
        </w:rPr>
        <w:br/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ได้ทราบถึงเหตุดังกล่าวเอง รวมทั้งการใด</w:t>
      </w:r>
      <w:r w:rsidR="00A44AF4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ๆ ที่ผู้แทนผู้ถือหุ้นกู้ได้กระทำลงไปตามอำนาจหน้าที่</w:t>
      </w:r>
      <w:r w:rsidR="00A44AF4" w:rsidRPr="00864873">
        <w:rPr>
          <w:rFonts w:ascii="Cordia New" w:eastAsia="Calibri" w:hAnsi="Cordia New" w:cs="Cordia New"/>
          <w:color w:val="000000" w:themeColor="text1"/>
          <w:sz w:val="28"/>
          <w:cs/>
        </w:rPr>
        <w:br/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ในกรณีที่เกิดเหตุดังกล่าวข้างต้น</w:t>
      </w:r>
      <w:r w:rsidR="009F5534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 xml:space="preserve"> </w:t>
      </w:r>
      <w:r w:rsidR="009F5534" w:rsidRPr="00864873">
        <w:rPr>
          <w:rFonts w:ascii="Cordia New" w:eastAsia="Calibri" w:hAnsi="Cordia New" w:cs="Cordia New"/>
          <w:color w:val="000000" w:themeColor="text1"/>
          <w:sz w:val="28"/>
          <w:cs/>
        </w:rPr>
        <w:t>ตลอดจนผล</w:t>
      </w:r>
      <w:r w:rsidR="0081421F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ของ</w:t>
      </w:r>
      <w:r w:rsidR="009F5534"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การดำเนินการนั้น ๆ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ด้วย  </w:t>
      </w:r>
    </w:p>
    <w:p w14:paraId="591CAED7" w14:textId="67F93DAF" w:rsidR="00EA605F" w:rsidRPr="00864873" w:rsidRDefault="00EA605F" w:rsidP="001813FE">
      <w:pPr>
        <w:pStyle w:val="ListParagraph"/>
        <w:spacing w:line="240" w:lineRule="auto"/>
        <w:ind w:left="2160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</w:p>
    <w:p w14:paraId="3D16E712" w14:textId="3C252F33" w:rsidR="00EA605F" w:rsidRPr="00864873" w:rsidRDefault="00EA605F" w:rsidP="00A35DBF">
      <w:pPr>
        <w:pStyle w:val="ListParagraph"/>
        <w:widowControl w:val="0"/>
        <w:numPr>
          <w:ilvl w:val="2"/>
          <w:numId w:val="19"/>
        </w:numPr>
        <w:spacing w:after="240" w:line="240" w:lineRule="auto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ผู้แทนผู้ถือหุ้นกู้อาจแต่งตั้งที่ปรึกษากฎหมายหรือที่ปรึกษาอื่น</w:t>
      </w:r>
      <w:r w:rsidR="00A44AF4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ๆ หรือผู้เชี่ยวชาญตามที่จำเป็น</w:t>
      </w:r>
      <w:r w:rsidR="00611100" w:rsidRPr="00864873">
        <w:rPr>
          <w:rFonts w:ascii="Cordia New" w:eastAsia="Calibri" w:hAnsi="Cordia New" w:cs="Cordia New"/>
          <w:color w:val="000000" w:themeColor="text1"/>
          <w:sz w:val="28"/>
        </w:rPr>
        <w:br/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เพื่อให้คำปรึกษาแก่ผู้แทนผู้ถือหุ้นกู้หรือผู้ถือหุ้นกู้ ซึ่งรวมถึง</w:t>
      </w:r>
      <w:r w:rsidR="00E0334F" w:rsidRPr="00864873">
        <w:rPr>
          <w:rFonts w:ascii="Cordia New" w:eastAsia="Calibri" w:hAnsi="Cordia New" w:cs="Cordia New"/>
          <w:color w:val="000000" w:themeColor="text1"/>
          <w:sz w:val="28"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(แต่ไม่จำกัดเฉพาะ) ในกรณีที่มีประเด็นทางกฎหมายสำหรับกรณีที่ผู้แทนผู้ถือหุ้นกู้ต้องบังคับชำระหนี้ตามหุ้นกู้ หรือกรณีมีการเสนอขอแก้ไขข้อกำหนดสิทธิหรือขอผ่อนผันเรื่องใด</w:t>
      </w:r>
      <w:r w:rsidR="00A44AF4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ๆ หรือการให้ความยินยอมที่เกี่ยวข้องกับข้อกำหนดสิทธิ </w:t>
      </w:r>
      <w:r w:rsidR="00611100" w:rsidRPr="00864873">
        <w:rPr>
          <w:rFonts w:ascii="Cordia New" w:eastAsia="Calibri" w:hAnsi="Cordia New" w:cs="Cordia New"/>
          <w:color w:val="000000" w:themeColor="text1"/>
          <w:sz w:val="28"/>
        </w:rPr>
        <w:br/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หรือกรณีมีเหตุผิดนัดหรือข้อพิพาทที่อาจเกิดขึ้นอันเกี่ยวเนื่องกับหุ้นกู้หรือข้อกำหนดสิทธิ  ทั้งนี้</w:t>
      </w:r>
      <w:r w:rsidR="00611100" w:rsidRPr="00864873">
        <w:rPr>
          <w:rFonts w:ascii="Cordia New" w:eastAsia="Calibri" w:hAnsi="Cordia New" w:cs="Cordia New"/>
          <w:color w:val="000000" w:themeColor="text1"/>
          <w:sz w:val="28"/>
        </w:rPr>
        <w:br/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ผู้แทนผู้ถือหุ้นกู้สามารถแต่งตั้งและทดรองจ่ายค่าใช้จ่ายเกี่ยวกับที่ปรึกษากฎหมายดังกล่าวได้ทันที</w:t>
      </w:r>
      <w:r w:rsidRPr="00864873">
        <w:rPr>
          <w:rFonts w:ascii="Cordia New" w:eastAsia="Calibri" w:hAnsi="Cordia New" w:cs="Cordia New"/>
          <w:color w:val="000000" w:themeColor="text1"/>
          <w:sz w:val="28"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และผู้ออกหุ้นกู้มีหน้าที่ต้องชำระเงินดังกล่าวคืนให้แก่ผู้แทนผู้ถือหุ้นกู้ภายใน </w:t>
      </w:r>
      <w:r w:rsidRPr="00864873">
        <w:rPr>
          <w:rFonts w:ascii="Cordia New" w:eastAsia="Calibri" w:hAnsi="Cordia New" w:cs="Cordia New"/>
          <w:color w:val="000000" w:themeColor="text1"/>
          <w:sz w:val="28"/>
        </w:rPr>
        <w:t>[</w:t>
      </w:r>
      <w:r w:rsidRPr="00864873">
        <w:rPr>
          <w:rFonts w:ascii="Cordia New" w:eastAsia="Calibri" w:hAnsi="Cordia New" w:cs="Cordia New"/>
          <w:color w:val="000000" w:themeColor="text1"/>
          <w:sz w:val="28"/>
        </w:rPr>
        <w:sym w:font="Symbol" w:char="F0B7"/>
      </w:r>
      <w:r w:rsidRPr="00864873">
        <w:rPr>
          <w:rFonts w:ascii="Cordia New" w:eastAsia="Calibri" w:hAnsi="Cordia New" w:cs="Cordia New"/>
          <w:color w:val="000000" w:themeColor="text1"/>
          <w:sz w:val="28"/>
        </w:rPr>
        <w:t>]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 วันนับแต่วันที่</w:t>
      </w:r>
      <w:r w:rsidR="00611100" w:rsidRPr="00864873">
        <w:rPr>
          <w:rFonts w:ascii="Cordia New" w:eastAsia="Calibri" w:hAnsi="Cordia New" w:cs="Cordia New"/>
          <w:color w:val="000000" w:themeColor="text1"/>
          <w:sz w:val="28"/>
        </w:rPr>
        <w:br/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ผู้แทนผู้ถือหุ้นกู้จ่ายเงินดังกล่าวไป  </w:t>
      </w:r>
    </w:p>
    <w:p w14:paraId="3D76B3FF" w14:textId="77777777" w:rsidR="002E16C7" w:rsidRPr="00864873" w:rsidRDefault="002E16C7" w:rsidP="00A35DBF">
      <w:pPr>
        <w:pStyle w:val="ListParagraph"/>
        <w:widowControl w:val="0"/>
        <w:spacing w:after="240" w:line="240" w:lineRule="auto"/>
        <w:ind w:left="1800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</w:p>
    <w:p w14:paraId="79661AA9" w14:textId="3A5F123C" w:rsidR="002E16C7" w:rsidRPr="00864873" w:rsidRDefault="002E16C7" w:rsidP="00A35DBF">
      <w:pPr>
        <w:pStyle w:val="ListParagraph"/>
        <w:widowControl w:val="0"/>
        <w:numPr>
          <w:ilvl w:val="2"/>
          <w:numId w:val="19"/>
        </w:numPr>
        <w:spacing w:after="240" w:line="240" w:lineRule="auto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ในกรณีที่ผู้แทนผู้ถือหุ้นกู้ขาดคุณสมบัติ</w:t>
      </w:r>
      <w:r w:rsidR="009F5534" w:rsidRPr="00864873">
        <w:rPr>
          <w:rFonts w:ascii="Cordia New" w:eastAsia="Calibri" w:hAnsi="Cordia New" w:cs="Cordia New"/>
          <w:color w:val="000000" w:themeColor="text1"/>
          <w:sz w:val="28"/>
          <w:cs/>
        </w:rPr>
        <w:t>ในการปฏิบัติหน้าที่เป็นผู้แทนผู้ถือหุ้นกู้ตามที่กฎหมายกำหนด</w:t>
      </w:r>
      <w:r w:rsidR="00227928" w:rsidRPr="00864873">
        <w:rPr>
          <w:rFonts w:ascii="Cordia New" w:eastAsia="Calibri" w:hAnsi="Cordia New" w:cs="Cordia New"/>
          <w:color w:val="000000" w:themeColor="text1"/>
          <w:spacing w:val="-4"/>
          <w:sz w:val="28"/>
          <w:cs/>
        </w:rPr>
        <w:t>ผู้แทนผู้ถือหุ้นกู้จะต้องแจ้งให้ผู้ออกหุ้นกู้ทราบเป็นหนังสือทันที</w:t>
      </w:r>
      <w:r w:rsidR="008928EE" w:rsidRPr="00864873">
        <w:rPr>
          <w:rFonts w:ascii="Cordia New" w:eastAsia="Calibri" w:hAnsi="Cordia New" w:cs="Cordia New"/>
          <w:color w:val="000000" w:themeColor="text1"/>
          <w:spacing w:val="-4"/>
          <w:sz w:val="28"/>
          <w:cs/>
        </w:rPr>
        <w:t>ที่ผู้แทนผู้ถือหุ้นกู้ได้ทราบ</w:t>
      </w:r>
      <w:r w:rsidR="00611100" w:rsidRPr="00864873">
        <w:rPr>
          <w:rFonts w:ascii="Cordia New" w:eastAsia="Calibri" w:hAnsi="Cordia New" w:cs="Cordia New"/>
          <w:color w:val="000000" w:themeColor="text1"/>
          <w:spacing w:val="-4"/>
          <w:sz w:val="28"/>
        </w:rPr>
        <w:t xml:space="preserve"> </w:t>
      </w:r>
      <w:r w:rsidR="008928EE" w:rsidRPr="00864873">
        <w:rPr>
          <w:rFonts w:ascii="Cordia New" w:eastAsia="Calibri" w:hAnsi="Cordia New" w:cs="Cordia New"/>
          <w:color w:val="000000" w:themeColor="text1"/>
          <w:spacing w:val="-4"/>
          <w:sz w:val="28"/>
          <w:cs/>
        </w:rPr>
        <w:t>หรือควรทราบ</w:t>
      </w:r>
      <w:r w:rsidR="008928EE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ถึงการขาดคุณสมบัติดังกล่าว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 และ</w:t>
      </w:r>
      <w:r w:rsidR="008928EE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หาก</w:t>
      </w:r>
      <w:r w:rsidR="008928EE" w:rsidRPr="00864873">
        <w:rPr>
          <w:rFonts w:ascii="Cordia New" w:eastAsia="Calibri" w:hAnsi="Cordia New" w:cs="Cordia New"/>
          <w:color w:val="000000" w:themeColor="text1"/>
          <w:sz w:val="28"/>
          <w:cs/>
        </w:rPr>
        <w:t>ผู้แทนผู้ถือหุ้น</w:t>
      </w:r>
      <w:r w:rsidR="008928EE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กู้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ไม่สามารถดำเนินการแก้ไขคุณสมบัติของตน</w:t>
      </w:r>
      <w:r w:rsidR="00503928" w:rsidRPr="00864873">
        <w:rPr>
          <w:rFonts w:ascii="Cordia New" w:eastAsia="Calibri" w:hAnsi="Cordia New" w:cs="Cordia New"/>
          <w:color w:val="000000" w:themeColor="text1"/>
          <w:sz w:val="28"/>
        </w:rPr>
        <w:br/>
      </w:r>
      <w:r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 xml:space="preserve">ให้ถูกต้องภายใน </w:t>
      </w:r>
      <w:r w:rsidR="00611100" w:rsidRPr="00864873">
        <w:rPr>
          <w:rFonts w:ascii="Cordia New" w:eastAsia="Calibri" w:hAnsi="Cordia New" w:cs="Cordia New"/>
          <w:color w:val="000000" w:themeColor="text1"/>
          <w:spacing w:val="-8"/>
          <w:sz w:val="28"/>
        </w:rPr>
        <w:t>60</w:t>
      </w:r>
      <w:r w:rsidR="00611100"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>(หกสิบ)</w:t>
      </w:r>
      <w:r w:rsidR="00FE6CF9"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>วันนับแต่วันที่</w:t>
      </w:r>
      <w:r w:rsidR="008928EE"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>ผู้แทนผู้ถือหุ้นกู้ได้ทราบ</w:t>
      </w:r>
      <w:r w:rsidR="00611100" w:rsidRPr="00864873">
        <w:rPr>
          <w:rFonts w:ascii="Cordia New" w:eastAsia="Calibri" w:hAnsi="Cordia New" w:cs="Cordia New"/>
          <w:color w:val="000000" w:themeColor="text1"/>
          <w:spacing w:val="-8"/>
          <w:sz w:val="28"/>
        </w:rPr>
        <w:t xml:space="preserve"> </w:t>
      </w:r>
      <w:r w:rsidR="008928EE"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>หรือควรทราบถึงการขาดคุณสมบัติ</w:t>
      </w:r>
      <w:r w:rsidRPr="00864873">
        <w:rPr>
          <w:rFonts w:ascii="Cordia New" w:eastAsia="Calibri" w:hAnsi="Cordia New" w:cs="Cordia New"/>
          <w:color w:val="000000" w:themeColor="text1"/>
          <w:spacing w:val="-8"/>
          <w:sz w:val="28"/>
          <w:cs/>
        </w:rPr>
        <w:t>นั้น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pacing w:val="-4"/>
          <w:sz w:val="28"/>
          <w:cs/>
        </w:rPr>
        <w:t>ผู้แทนผู้ถือหุ้นกู้จะต้องแจ้งให้ผู้ออกหุ้นกู้ทราบเป็นหนังสือทันทีที่พ้นระยะเวลาดังกล่าว เพื่อให้ผู้ออกหุ้นกู้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ดำเนินการเปลี่ยนตัวผู้แทนผู้ถือหุ้นกู้ </w:t>
      </w:r>
    </w:p>
    <w:p w14:paraId="24959EEF" w14:textId="77777777" w:rsidR="00EA605F" w:rsidRPr="00864873" w:rsidRDefault="00EA605F" w:rsidP="00A35DBF">
      <w:pPr>
        <w:pStyle w:val="ListParagraph"/>
        <w:widowControl w:val="0"/>
        <w:spacing w:after="240" w:line="240" w:lineRule="auto"/>
        <w:ind w:left="1800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</w:p>
    <w:p w14:paraId="7BE4B0BC" w14:textId="0E940535" w:rsidR="00E2469B" w:rsidRPr="00864873" w:rsidRDefault="00EA605F" w:rsidP="001813FE">
      <w:pPr>
        <w:pStyle w:val="ListParagraph"/>
        <w:numPr>
          <w:ilvl w:val="2"/>
          <w:numId w:val="19"/>
        </w:numPr>
        <w:spacing w:line="240" w:lineRule="auto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ผู้แทนผู้ถือหุ้นกู้มีหน้าที่</w:t>
      </w:r>
      <w:r w:rsidR="00E2469B" w:rsidRPr="00864873">
        <w:rPr>
          <w:rFonts w:ascii="Cordia New" w:eastAsia="Calibri" w:hAnsi="Cordia New" w:cs="Cordia New"/>
          <w:color w:val="000000" w:themeColor="text1"/>
          <w:sz w:val="28"/>
          <w:cs/>
        </w:rPr>
        <w:t>รับและเก็บรักษาทรัพย์สินซึ่งผู้แทนผู้ถือหุ้นกู้ได้รับไว้แทนผู้ถือหุ้นกู้ทั้งปวง เนื่องจากการปฏิบัติหน้าที่</w:t>
      </w:r>
      <w:r w:rsidR="009F5534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ของผู้แทนผู้ถือหุ้น</w:t>
      </w:r>
      <w:r w:rsidR="00CE4F6F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กู้</w:t>
      </w:r>
      <w:r w:rsidR="00E2469B"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 รวมทั้งแจกจ่า</w:t>
      </w:r>
      <w:r w:rsidR="0011704D" w:rsidRPr="00864873">
        <w:rPr>
          <w:rFonts w:ascii="Cordia New" w:eastAsia="Calibri" w:hAnsi="Cordia New" w:cs="Cordia New" w:hint="cs"/>
          <w:color w:val="000000" w:themeColor="text1"/>
          <w:sz w:val="28"/>
          <w:cs/>
        </w:rPr>
        <w:t>ย</w:t>
      </w:r>
      <w:r w:rsidR="00E2469B" w:rsidRPr="00864873">
        <w:rPr>
          <w:rFonts w:ascii="Cordia New" w:eastAsia="Calibri" w:hAnsi="Cordia New" w:cs="Cordia New"/>
          <w:color w:val="000000" w:themeColor="text1"/>
          <w:sz w:val="28"/>
          <w:cs/>
        </w:rPr>
        <w:t>ทรัพย์สินดังกล่าวให้ผู้ถือหุ้นกู้</w:t>
      </w:r>
      <w:r w:rsidR="00611100" w:rsidRPr="00864873">
        <w:rPr>
          <w:rFonts w:ascii="Cordia New" w:eastAsia="Calibri" w:hAnsi="Cordia New" w:cs="Cordia New"/>
          <w:color w:val="000000" w:themeColor="text1"/>
          <w:sz w:val="28"/>
        </w:rPr>
        <w:br/>
      </w:r>
      <w:r w:rsidR="00E2469B"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โดยผู้แทนผู้ถือหุ้นกู้จะต้องแยกบัญชีเงินหรือทรัพย์สินที่เก็บรักษาไว้นั้นออกจากบัญชีอื่น </w:t>
      </w:r>
    </w:p>
    <w:p w14:paraId="355A1557" w14:textId="77777777" w:rsidR="00E2469B" w:rsidRPr="00864873" w:rsidRDefault="00E2469B" w:rsidP="001813FE">
      <w:pPr>
        <w:pStyle w:val="ListParagraph"/>
        <w:spacing w:line="240" w:lineRule="auto"/>
        <w:rPr>
          <w:rFonts w:ascii="Cordia New" w:eastAsia="Calibri" w:hAnsi="Cordia New" w:cs="Cordia New"/>
          <w:color w:val="000000" w:themeColor="text1"/>
          <w:sz w:val="28"/>
          <w:cs/>
        </w:rPr>
      </w:pPr>
    </w:p>
    <w:p w14:paraId="7B141CBB" w14:textId="2445EDA5" w:rsidR="00EA605F" w:rsidRPr="00864873" w:rsidRDefault="00EA605F" w:rsidP="001813FE">
      <w:pPr>
        <w:pStyle w:val="ListParagraph"/>
        <w:numPr>
          <w:ilvl w:val="2"/>
          <w:numId w:val="19"/>
        </w:numPr>
        <w:spacing w:line="240" w:lineRule="auto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>ชำระเงินคืนให้แก่ผู้ถือหุ้นกู้แต่ละรายตามสัดส่วนหนี้หุ้นกู้ เมื่อผู้แทนผู้ถือหุ้นกู้ได้รับชำระเงินมาจาก</w:t>
      </w:r>
      <w:r w:rsidRPr="00864873">
        <w:rPr>
          <w:rFonts w:ascii="Cordia New" w:eastAsia="Calibri" w:hAnsi="Cordia New" w:cs="Cordia New"/>
          <w:color w:val="000000" w:themeColor="text1"/>
          <w:spacing w:val="-2"/>
          <w:sz w:val="28"/>
          <w:cs/>
        </w:rPr>
        <w:t>การบังคับชำระหนี้ตามหุ้นกู้</w:t>
      </w:r>
      <w:r w:rsidR="00CE4F6F" w:rsidRPr="00864873">
        <w:rPr>
          <w:rFonts w:ascii="Cordia New" w:eastAsia="Calibri" w:hAnsi="Cordia New" w:cs="Cordia New"/>
          <w:color w:val="000000" w:themeColor="text1"/>
          <w:spacing w:val="-2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pacing w:val="-2"/>
          <w:sz w:val="28"/>
          <w:cs/>
        </w:rPr>
        <w:t>ตามสัญญาแต่งตั้งผู้แทนผู้ถือหุ้นกู้</w:t>
      </w:r>
      <w:r w:rsidR="00CE4F6F" w:rsidRPr="00864873">
        <w:rPr>
          <w:rFonts w:ascii="Cordia New" w:eastAsia="Calibri" w:hAnsi="Cordia New" w:cs="Cordia New"/>
          <w:color w:val="000000" w:themeColor="text1"/>
          <w:spacing w:val="-2"/>
          <w:sz w:val="28"/>
          <w:cs/>
        </w:rPr>
        <w:t xml:space="preserve"> </w:t>
      </w:r>
      <w:r w:rsidRPr="00864873">
        <w:rPr>
          <w:rFonts w:ascii="Cordia New" w:eastAsia="Calibri" w:hAnsi="Cordia New" w:cs="Cordia New"/>
          <w:color w:val="000000" w:themeColor="text1"/>
          <w:spacing w:val="-2"/>
          <w:sz w:val="28"/>
          <w:cs/>
        </w:rPr>
        <w:t>หรือข้อกำหนดสิทธิ โดยผู้แทนผู้ถือหุ้นกู้</w:t>
      </w:r>
      <w:r w:rsidRPr="00864873">
        <w:rPr>
          <w:rFonts w:ascii="Cordia New" w:eastAsia="Calibri" w:hAnsi="Cordia New" w:cs="Cordia New"/>
          <w:color w:val="000000" w:themeColor="text1"/>
          <w:spacing w:val="-4"/>
          <w:sz w:val="28"/>
          <w:cs/>
        </w:rPr>
        <w:t>จะต้องจัดทำบันทึกขั้นตอนการรวบรวมและการชำระคืนเงินดังกล่าว ซึ่งรวมถึงค่าใช้จ่ายที่เกี่ยวข้องด้วย</w:t>
      </w:r>
      <w:r w:rsidRPr="00864873">
        <w:rPr>
          <w:rFonts w:ascii="Cordia New" w:eastAsia="Calibri" w:hAnsi="Cordia New" w:cs="Cordia New"/>
          <w:color w:val="000000" w:themeColor="text1"/>
          <w:sz w:val="28"/>
          <w:cs/>
        </w:rPr>
        <w:t xml:space="preserve"> เพื่อเป็นหลักฐานให้ผู้ถือหุ้นกู้สามารถขอตรวจสอบดูได้ </w:t>
      </w:r>
    </w:p>
    <w:p w14:paraId="0F1424D9" w14:textId="77777777" w:rsidR="00E2469B" w:rsidRPr="00864873" w:rsidRDefault="00E2469B" w:rsidP="001813FE">
      <w:pPr>
        <w:pStyle w:val="ListParagraph"/>
        <w:spacing w:line="240" w:lineRule="auto"/>
        <w:rPr>
          <w:rFonts w:ascii="Cordia New" w:eastAsia="Calibri" w:hAnsi="Cordia New" w:cs="Cordia New"/>
          <w:color w:val="000000" w:themeColor="text1"/>
          <w:sz w:val="28"/>
          <w:cs/>
        </w:rPr>
      </w:pPr>
    </w:p>
    <w:p w14:paraId="6895F257" w14:textId="77EED474" w:rsidR="007E01A8" w:rsidRPr="00141E96" w:rsidRDefault="00E2469B" w:rsidP="00141E96">
      <w:pPr>
        <w:pStyle w:val="ListParagraph"/>
        <w:numPr>
          <w:ilvl w:val="2"/>
          <w:numId w:val="19"/>
        </w:numPr>
        <w:spacing w:line="240" w:lineRule="auto"/>
        <w:jc w:val="thaiDistribute"/>
        <w:rPr>
          <w:rFonts w:ascii="Cordia New" w:eastAsia="Calibri" w:hAnsi="Cordia New" w:cs="Cordia New"/>
          <w:color w:val="000000" w:themeColor="text1"/>
          <w:sz w:val="28"/>
        </w:rPr>
      </w:pPr>
      <w:r w:rsidRPr="00864873">
        <w:rPr>
          <w:rFonts w:ascii="Cordia New" w:hAnsi="Cordia New" w:cs="Cordia New"/>
          <w:cs/>
        </w:rPr>
        <w:t>ผู้แทนผู้ถือหุ้นกู้จะต้องรับผิดต่อผู้ถือหุ้นกู้</w:t>
      </w:r>
      <w:r w:rsidR="00CE4F6F" w:rsidRPr="00864873">
        <w:rPr>
          <w:rFonts w:ascii="Cordia New" w:hAnsi="Cordia New" w:hint="cs"/>
          <w:sz w:val="30"/>
          <w:cs/>
          <w:lang w:val="th-TH"/>
        </w:rPr>
        <w:t>และผู้ออกหุ้นกู้</w:t>
      </w:r>
      <w:r w:rsidR="00CE4F6F" w:rsidRPr="00864873">
        <w:rPr>
          <w:rFonts w:ascii="Cordia New" w:hAnsi="Cordia New"/>
          <w:sz w:val="30"/>
          <w:cs/>
        </w:rPr>
        <w:t xml:space="preserve"> </w:t>
      </w:r>
      <w:r w:rsidRPr="00864873">
        <w:rPr>
          <w:rFonts w:ascii="Cordia New" w:hAnsi="Cordia New" w:cs="Cordia New"/>
          <w:cs/>
        </w:rPr>
        <w:t>ในความเสียหายซึ่งเกิดขึ้นจากการที่</w:t>
      </w:r>
      <w:r w:rsidR="00611100" w:rsidRPr="00864873">
        <w:rPr>
          <w:rFonts w:ascii="Cordia New" w:hAnsi="Cordia New" w:cs="Cordia New"/>
        </w:rPr>
        <w:br/>
      </w:r>
      <w:r w:rsidRPr="00864873">
        <w:rPr>
          <w:rFonts w:ascii="Cordia New" w:hAnsi="Cordia New" w:cs="Cordia New"/>
          <w:cs/>
        </w:rPr>
        <w:t>ผู้แทนผู้ถือหุ้นกู้</w:t>
      </w:r>
      <w:r w:rsidR="001313E9" w:rsidRPr="00864873">
        <w:rPr>
          <w:rFonts w:ascii="Cordia New" w:hAnsi="Cordia New" w:cs="Cordia New"/>
          <w:cs/>
        </w:rPr>
        <w:t>ฝ่าฝืน</w:t>
      </w:r>
      <w:r w:rsidR="001313E9" w:rsidRPr="00864873">
        <w:rPr>
          <w:rFonts w:ascii="Cordia New" w:hAnsi="Cordia New" w:cs="Cordia New" w:hint="cs"/>
          <w:cs/>
        </w:rPr>
        <w:t xml:space="preserve"> </w:t>
      </w:r>
      <w:r w:rsidRPr="00864873">
        <w:rPr>
          <w:rFonts w:ascii="Cordia New" w:hAnsi="Cordia New" w:cs="Cordia New"/>
          <w:cs/>
        </w:rPr>
        <w:t>ละเลยไม่ปฏิบัติหน้าที่ หรือปฏิบัติหน้าที่ด้วยความประมาทเลินเล่ออย่างร้ายแรง</w:t>
      </w:r>
      <w:r w:rsidR="00CE4F6F" w:rsidRPr="001813FE">
        <w:rPr>
          <w:rFonts w:ascii="Cordia New" w:hAnsi="Cordia New"/>
          <w:spacing w:val="-4"/>
          <w:sz w:val="30"/>
          <w:cs/>
        </w:rPr>
        <w:lastRenderedPageBreak/>
        <w:t>หรือโดยมิได้ใช้ความระมัดระวังตามที่จะพึงคาดหมายได้จากบุคคลที่ประกอบวิชาชีพเป็นผู้แทนผู้ถือหุ้นกู้</w:t>
      </w:r>
      <w:r w:rsidRPr="00864873">
        <w:rPr>
          <w:rFonts w:ascii="Cordia New" w:hAnsi="Cordia New" w:cs="Cordia New"/>
          <w:cs/>
        </w:rPr>
        <w:t xml:space="preserve"> </w:t>
      </w:r>
      <w:r w:rsidR="00CE4F6F" w:rsidRPr="00864873">
        <w:rPr>
          <w:rFonts w:ascii="Cordia New" w:hAnsi="Cordia New"/>
          <w:spacing w:val="4"/>
          <w:sz w:val="30"/>
          <w:cs/>
        </w:rPr>
        <w:t>หรือปฏิบัติหน้าที่มิชอบ</w:t>
      </w:r>
      <w:r w:rsidR="00CE4F6F" w:rsidRPr="00864873">
        <w:rPr>
          <w:rFonts w:ascii="Cordia New" w:hAnsi="Cordia New"/>
          <w:sz w:val="30"/>
          <w:cs/>
        </w:rPr>
        <w:t xml:space="preserve">ตามที่กำหนดไว้ในสัญญานี้ ข้อกำหนดสิทธิ และข้อกฎหมายที่เกี่ยวข้อง </w:t>
      </w:r>
      <w:r w:rsidRPr="00864873">
        <w:rPr>
          <w:rFonts w:ascii="Cordia New" w:hAnsi="Cordia New" w:cs="Cordia New"/>
          <w:cs/>
        </w:rPr>
        <w:t>หรือจงใจกระทำผิดหน้าที่</w:t>
      </w:r>
      <w:r w:rsidR="00CE4F6F" w:rsidRPr="00864873">
        <w:rPr>
          <w:rFonts w:ascii="Cordia New" w:hAnsi="Cordia New" w:cs="Cordia New" w:hint="cs"/>
          <w:cs/>
        </w:rPr>
        <w:t xml:space="preserve"> </w:t>
      </w:r>
      <w:r w:rsidRPr="00864873">
        <w:rPr>
          <w:rFonts w:ascii="Cordia New" w:hAnsi="Cordia New" w:cs="Cordia New"/>
          <w:cs/>
        </w:rPr>
        <w:t>แต่ทั้งนี้ ผู้แทนผู้ถือหุ้นกู้ไม่ต้องรับผิดชอบในความเสียหายใด ๆ ที่อาจเกิดขึ้น</w:t>
      </w:r>
      <w:r w:rsidRPr="00864873">
        <w:rPr>
          <w:rFonts w:ascii="Cordia New" w:hAnsi="Cordia New" w:cs="Cordia New"/>
          <w:spacing w:val="-4"/>
          <w:cs/>
        </w:rPr>
        <w:t>จากการที่ผู้แทนผู้ถือหุ้นกู้ได้ปฏิบัติตามมติของที่ประชุมผู้ถือหุ้นกู้อย่างถูกต้องครบถ้วน</w:t>
      </w:r>
      <w:r w:rsidR="00CE4F6F" w:rsidRPr="00864873">
        <w:rPr>
          <w:rFonts w:ascii="Cordia New" w:hAnsi="Cordia New" w:cs="Cordia New"/>
          <w:spacing w:val="-4"/>
          <w:cs/>
        </w:rPr>
        <w:t xml:space="preserve"> </w:t>
      </w:r>
      <w:r w:rsidR="00CE4F6F" w:rsidRPr="00864873">
        <w:rPr>
          <w:rFonts w:ascii="Cordia New" w:hAnsi="Cordia New"/>
          <w:spacing w:val="-4"/>
          <w:sz w:val="30"/>
          <w:cs/>
        </w:rPr>
        <w:t>หากผู้แทนผู้ถือหุ้นกู้</w:t>
      </w:r>
      <w:r w:rsidR="00CE4F6F" w:rsidRPr="001813FE">
        <w:rPr>
          <w:rFonts w:ascii="Cordia New" w:hAnsi="Cordia New"/>
          <w:spacing w:val="-4"/>
          <w:sz w:val="30"/>
          <w:cs/>
        </w:rPr>
        <w:t>พิสูจน์ได้ว่าการดำเนินการดังกล่าวได้กระทำไป</w:t>
      </w:r>
      <w:r w:rsidR="001313E9" w:rsidRPr="001813FE" w:rsidDel="001313E9">
        <w:rPr>
          <w:rFonts w:ascii="Cordia New" w:hAnsi="Cordia New"/>
          <w:spacing w:val="-4"/>
          <w:sz w:val="30"/>
          <w:cs/>
        </w:rPr>
        <w:t xml:space="preserve"> </w:t>
      </w:r>
      <w:r w:rsidR="0090635F" w:rsidRPr="001813FE">
        <w:rPr>
          <w:rFonts w:ascii="Cordia New" w:hAnsi="Cordia New"/>
          <w:spacing w:val="-4"/>
          <w:sz w:val="30"/>
          <w:cs/>
        </w:rPr>
        <w:t>โดยสุจริตด้วยความระมัดระวังและดูแลรักษาประโยชน์</w:t>
      </w:r>
      <w:r w:rsidR="0090635F" w:rsidRPr="00864873">
        <w:rPr>
          <w:rFonts w:ascii="Cordia New" w:hAnsi="Cordia New" w:hint="cs"/>
          <w:sz w:val="30"/>
          <w:cs/>
        </w:rPr>
        <w:t>ของผู้ถือหุ้นกู้เยี่ยงผู้ประกอบวิชาชีพพึงกระทำในกิจการเช่นว่านั้น</w:t>
      </w:r>
    </w:p>
    <w:p w14:paraId="52C3549D" w14:textId="77777777" w:rsidR="00E31AD3" w:rsidRPr="00864873" w:rsidRDefault="00E31AD3" w:rsidP="00A35DBF">
      <w:pPr>
        <w:pStyle w:val="Bodytext30"/>
        <w:numPr>
          <w:ilvl w:val="0"/>
          <w:numId w:val="35"/>
        </w:numPr>
        <w:spacing w:before="0" w:after="240" w:line="240" w:lineRule="auto"/>
        <w:ind w:hanging="862"/>
        <w:rPr>
          <w:rFonts w:ascii="Cordia New" w:hAnsi="Cordia New" w:cs="Cordia New"/>
          <w:b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การชดใช้ค่าเสียหาย</w:t>
      </w:r>
    </w:p>
    <w:p w14:paraId="2A91F2BD" w14:textId="0056A649" w:rsidR="00E31AD3" w:rsidRPr="00864873" w:rsidRDefault="00E31AD3" w:rsidP="00A35DBF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ในกรณีที่มีความเสียหายเกิดแก่คู่สัญญาฝ่ายใดฝ่ายหนึ่งอันเนื่องมาจากการที่คู่สัญญาฝ่ายที่ก่อให้เกิดความเสียหาย ซึ่งรวมถึงลูกจ้างหรือตัวแทนที่ได้รับการแต่งตั้งอย่างถูกต้องของคู่สัญญาฝ่ายที่ก่อให้เกิดความเสียหายนั้น </w:t>
      </w:r>
      <w:r w:rsidR="00611100" w:rsidRPr="00864873">
        <w:rPr>
          <w:rFonts w:ascii="Cordia New" w:hAnsi="Cordia New" w:cs="Cordia New"/>
          <w:color w:val="000000" w:themeColor="text1"/>
          <w:sz w:val="28"/>
          <w:szCs w:val="28"/>
        </w:rPr>
        <w:br/>
      </w:r>
      <w:r w:rsidR="004C0591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ฝ่าฝืน ละเลยไม่ปฏิบัติหน้าที่ หรือปฏิบัติหน้าที่ด้วยความประมาทเลินเล่ออย่างร้ายแรง หรือจงใจกระทำผิดหน้าที่</w:t>
      </w:r>
      <w:r w:rsidR="0083419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คู่สัญญาฝ่ายที่ปฏิบัติผิดสัญญาตกลงที่จะดำเนินการแก้ไข เยียวยา และชดใช้ความเสียหายดังกล่าวตามสมควรและ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ตามที่เกิดขึ้นจริง (ซึ่งรวมถึง</w:t>
      </w:r>
      <w:r w:rsidR="00E0334F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</w:rPr>
        <w:t xml:space="preserve"> (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แต่ไม่จำกัดเฉพาะ</w:t>
      </w:r>
      <w:r w:rsidR="00E0334F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</w:rPr>
        <w:t>)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 xml:space="preserve"> ค่าใช้จ่าย</w:t>
      </w:r>
      <w:r w:rsidRPr="001813FE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ในการดำเนินคดี ค่า</w:t>
      </w:r>
      <w:r w:rsidR="00A44AF4" w:rsidRPr="001813FE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ใช้จ่ายในการว่า</w:t>
      </w:r>
      <w:r w:rsidRPr="001813FE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จ้างที่ปรึกษากฎหมายและทนายความ) ให้แก่คู่สัญญาฝ่ายที่ได้รับความเสียหายนั้น</w:t>
      </w:r>
    </w:p>
    <w:p w14:paraId="3C19FF1F" w14:textId="2146C4E0" w:rsidR="00E31AD3" w:rsidRPr="00864873" w:rsidRDefault="00E31AD3" w:rsidP="00A35DBF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นอกจากนี้ การแก้ไขเยียวยา และชดใช้ความเสียหายตามวรรคข้างต้น ให้รวมถึงการดำเนินการ แก้ไขข้อผิดพลาด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หรือข้อบกพร่องที่เกิดขึ้นด้วย โดยคู่สัญญาฝ่ายที่ปฏิบัติผิดสัญญาจะต้องดำเนินการแก้ไขให้แล้วเสร็จโดยไม่ชักช้า สัญญาข้อ 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>5.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นี้ให้มีผลบังคับแม้ว่าสัญญาฉบับนี้จะได้สิ้นสุดลงแล้วตามข้อ 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>7</w:t>
      </w:r>
    </w:p>
    <w:p w14:paraId="6A7CAA7B" w14:textId="77777777" w:rsidR="00910938" w:rsidRPr="00864873" w:rsidRDefault="00910938" w:rsidP="001813FE">
      <w:pPr>
        <w:pStyle w:val="Bodytext30"/>
        <w:numPr>
          <w:ilvl w:val="0"/>
          <w:numId w:val="4"/>
        </w:numPr>
        <w:spacing w:before="0" w:after="240" w:line="240" w:lineRule="auto"/>
        <w:ind w:left="720" w:hanging="720"/>
        <w:rPr>
          <w:rFonts w:ascii="Cordia New" w:hAnsi="Cordia New" w:cs="Cordia New"/>
          <w:b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วันมีผลบังคับใช้ของสัญญา</w:t>
      </w:r>
    </w:p>
    <w:p w14:paraId="31B1D7E7" w14:textId="1D378B55" w:rsidR="003B454C" w:rsidRPr="00864873" w:rsidRDefault="00910938" w:rsidP="001813FE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สัญญาฉบับนี้ให้มีผลบังคับใช้นับแต่วัน</w:t>
      </w:r>
      <w:r w:rsidR="008928E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ที่</w:t>
      </w:r>
      <w:r w:rsidR="008443E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8443EF" w:rsidRPr="00864873">
        <w:rPr>
          <w:rFonts w:ascii="Cordia New" w:hAnsi="Cordia New" w:cs="Cordia New"/>
          <w:sz w:val="28"/>
          <w:szCs w:val="28"/>
        </w:rPr>
        <w:t>[</w:t>
      </w:r>
      <w:r w:rsidR="008443EF" w:rsidRPr="00864873">
        <w:rPr>
          <w:rFonts w:ascii="Cordia New" w:hAnsi="Cordia New" w:cs="Cordia New"/>
          <w:sz w:val="28"/>
          <w:szCs w:val="28"/>
        </w:rPr>
        <w:sym w:font="Symbol" w:char="F0B7"/>
      </w:r>
      <w:r w:rsidR="008443EF" w:rsidRPr="00864873">
        <w:rPr>
          <w:rFonts w:ascii="Cordia New" w:hAnsi="Cordia New" w:cs="Cordia New"/>
          <w:sz w:val="28"/>
          <w:szCs w:val="28"/>
        </w:rPr>
        <w:t>]</w:t>
      </w:r>
      <w:r w:rsidR="008443E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8443EF" w:rsidRPr="00864873" w:rsidDel="008443EF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</w:p>
    <w:p w14:paraId="51D155FD" w14:textId="32FB837E" w:rsidR="002E16C7" w:rsidRPr="00864873" w:rsidRDefault="00387A5F" w:rsidP="001813FE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ทั้งนี้ </w:t>
      </w:r>
      <w:r w:rsidR="009C226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ก่อนหน้าวันที่สัญญา</w:t>
      </w:r>
      <w:r w:rsidR="00302D7A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ฉบับ</w:t>
      </w:r>
      <w:r w:rsidR="009C226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นี้จะมีผลใช้บังคับ </w:t>
      </w:r>
      <w:r w:rsidR="004146C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หาก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ผู้แทนผู้ถือหุ้นกู้ได้กระทำ</w:t>
      </w:r>
      <w:r w:rsidR="004146C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การใด</w:t>
      </w:r>
      <w:r w:rsidR="00795563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74186B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ๆ</w:t>
      </w:r>
      <w:r w:rsidR="004146C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BF4F30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เพื่อและในนามของ</w:t>
      </w:r>
      <w:r w:rsidR="00611100" w:rsidRPr="00864873">
        <w:rPr>
          <w:rFonts w:ascii="Cordia New" w:hAnsi="Cordia New" w:cs="Cordia New"/>
          <w:color w:val="000000" w:themeColor="text1"/>
          <w:sz w:val="28"/>
          <w:szCs w:val="28"/>
        </w:rPr>
        <w:br/>
      </w:r>
      <w:r w:rsidR="004146C8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ผู้ถือหุ้นกู้</w:t>
      </w:r>
      <w:r w:rsidR="004146C8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ตามหน้าที่ของ</w:t>
      </w:r>
      <w:r w:rsidR="003E5DB7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ตนภายใต้</w:t>
      </w: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สัญญาฉบับนี้</w:t>
      </w:r>
      <w:r w:rsidR="004146C8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 xml:space="preserve"> (รวมถึง (แต่ไม่จำกัดเฉพาะ) การรับหรือลงนามในสัญญาหลักประกันหรือสัญญาค้ำประกันใด ๆ </w:t>
      </w:r>
      <w:r w:rsidR="00E2170E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(</w:t>
      </w:r>
      <w:r w:rsidR="004146C8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ถ้ามี</w:t>
      </w:r>
      <w:r w:rsidR="00E2170E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)</w:t>
      </w:r>
      <w:r w:rsidR="004146C8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)</w:t>
      </w:r>
      <w:r w:rsidR="004146C8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ให้ถือว่า</w:t>
      </w:r>
      <w:r w:rsidR="00E2170E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การกระทำดังกล่าวจะมีผลผูกพัน</w:t>
      </w:r>
      <w:r w:rsidR="002C1552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ตามกฎหมาย</w:t>
      </w:r>
      <w:r w:rsidR="004146C8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 xml:space="preserve"> โดย</w:t>
      </w:r>
      <w:r w:rsidR="002C1552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ที่</w:t>
      </w:r>
      <w:r w:rsidR="00E2170E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ผู้ถือหุ้นกู้ได้ให้สัตย</w:t>
      </w:r>
      <w:r w:rsidR="002B760E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า</w:t>
      </w:r>
      <w:r w:rsidR="00E2170E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บัน</w:t>
      </w:r>
      <w:r w:rsidR="00E2170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ต่อการกระทำนั้น</w:t>
      </w:r>
      <w:r w:rsidR="00795563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74186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ๆ </w:t>
      </w:r>
      <w:r w:rsidR="00E2170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แล้ว</w:t>
      </w:r>
    </w:p>
    <w:p w14:paraId="1B0C493E" w14:textId="77777777" w:rsidR="00910938" w:rsidRPr="00864873" w:rsidRDefault="00910938" w:rsidP="001813FE">
      <w:pPr>
        <w:pStyle w:val="Bodytext30"/>
        <w:numPr>
          <w:ilvl w:val="0"/>
          <w:numId w:val="4"/>
        </w:numPr>
        <w:spacing w:before="0" w:after="240" w:line="240" w:lineRule="auto"/>
        <w:ind w:left="720" w:hanging="720"/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การสิ้นสุดของสัญญาแต่งตั้งผู้แทนผู้ถือหุ้นกู้และการเปลี่ยนแปลงผู้แทนผู้ถือหุ้นกู้</w:t>
      </w:r>
    </w:p>
    <w:p w14:paraId="416298BB" w14:textId="77777777" w:rsidR="00910938" w:rsidRPr="00864873" w:rsidRDefault="00910938" w:rsidP="00A35DBF">
      <w:pPr>
        <w:pStyle w:val="BodyText"/>
        <w:widowControl w:val="0"/>
        <w:shd w:val="clear" w:color="auto" w:fill="auto"/>
        <w:spacing w:after="240" w:line="240" w:lineRule="auto"/>
        <w:ind w:left="72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7.1.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ab/>
        <w:t>ให้สัญญาแต่งตั้งผู้แทนผู้ถือหุ้นกู้สิ้นสุดลงทันที เมื่อเกิดกรณีใดกรณีหนึ่งดังต่อไปนี้</w:t>
      </w:r>
    </w:p>
    <w:p w14:paraId="7E8A032A" w14:textId="7BDF8B9A" w:rsidR="00910938" w:rsidRPr="00864873" w:rsidRDefault="00910938" w:rsidP="001813FE">
      <w:pPr>
        <w:pStyle w:val="BodyText"/>
        <w:widowControl w:val="0"/>
        <w:numPr>
          <w:ilvl w:val="0"/>
          <w:numId w:val="23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เมื่อครบกำหนดไถ่ถอนหุ้นกู้และผู้ออกหุ้นกู้ได้ชำระดอกเบี้ย</w:t>
      </w:r>
      <w:r w:rsidR="00C01EC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เงินต้นและหนี้อื่นใดตามหุ้นกู้ครบถ้วนแล้ว </w:t>
      </w:r>
      <w:r w:rsidR="00795563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และผู้แทนผู้ถือหุ้นกู้ได้ปฏิบัติหน้าที่ของผู้แทนผู้ถือหุ้นกู้จนครบถ้วนตาม</w:t>
      </w:r>
      <w:r w:rsidR="004B531B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สัญญาฉบับนี้และ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ข้อกำหนดสิทธิแล้ว</w:t>
      </w:r>
    </w:p>
    <w:p w14:paraId="0FA85C2B" w14:textId="5CE5B3F1" w:rsidR="00910938" w:rsidRPr="00864873" w:rsidRDefault="00910938" w:rsidP="001813FE">
      <w:pPr>
        <w:pStyle w:val="BodyText"/>
        <w:widowControl w:val="0"/>
        <w:numPr>
          <w:ilvl w:val="0"/>
          <w:numId w:val="23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เมื่อ</w:t>
      </w:r>
      <w:r w:rsidR="00CE4F6F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ผู้ออกหุ้นกู้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ซื้อคืนหุ้นกู้ทั้งหมดและนายทะเบียนหุ้นกู้ได้ยกเลิกหุ้นกู้ทั้งหมดแล้ว</w:t>
      </w:r>
    </w:p>
    <w:p w14:paraId="62BB929A" w14:textId="7335013C" w:rsidR="005469F5" w:rsidRPr="00864873" w:rsidRDefault="005469F5" w:rsidP="001813FE">
      <w:pPr>
        <w:pStyle w:val="BodyText"/>
        <w:widowControl w:val="0"/>
        <w:numPr>
          <w:ilvl w:val="0"/>
          <w:numId w:val="23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lastRenderedPageBreak/>
        <w:t>เมื่อหนี้</w:t>
      </w:r>
      <w:r w:rsidR="008A0C79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ทั้งหมด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ตามหุ้นกู้ระงับสิ้นไปไม่ว่าโดยสาเหตุใด</w:t>
      </w:r>
    </w:p>
    <w:p w14:paraId="48E4A57A" w14:textId="389B5F0E" w:rsidR="00910938" w:rsidRPr="00864873" w:rsidRDefault="00910938" w:rsidP="001813FE">
      <w:pPr>
        <w:pStyle w:val="BodyText"/>
        <w:widowControl w:val="0"/>
        <w:numPr>
          <w:ilvl w:val="0"/>
          <w:numId w:val="23"/>
        </w:numPr>
        <w:shd w:val="clear" w:color="auto" w:fill="auto"/>
        <w:spacing w:after="240"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เมื่อไม่มีการออกหุ้นกู้ตามข้อกำหนดสิทธิ </w:t>
      </w:r>
    </w:p>
    <w:p w14:paraId="5B53CEF5" w14:textId="5385417E" w:rsidR="007E01A8" w:rsidRPr="00864873" w:rsidRDefault="00910938" w:rsidP="00141E96">
      <w:pPr>
        <w:pStyle w:val="BodyText"/>
        <w:widowControl w:val="0"/>
        <w:shd w:val="clear" w:color="auto" w:fill="auto"/>
        <w:spacing w:after="240" w:line="240" w:lineRule="auto"/>
        <w:ind w:left="72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  <w:cs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7.2.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ab/>
      </w:r>
      <w:r w:rsidR="00EF7089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เมื่อเหตุการณ์ใดเหตุการณ์หนึ่ง</w:t>
      </w:r>
      <w:r w:rsidR="00451D6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ดังต่อไปนี้</w:t>
      </w:r>
      <w:r w:rsidR="00451D6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เกิดขึ้น</w:t>
      </w:r>
      <w:r w:rsidR="000A5B9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ซึ่งส่งผลให้ต้องมีการเปลี่ยนตัวผู้แทนผู้ถือหุ้นกู้</w:t>
      </w:r>
      <w:r w:rsidR="004B531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ในขณะที่ยัง</w:t>
      </w:r>
      <w:r w:rsidR="00B311CA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คง</w:t>
      </w:r>
      <w:r w:rsidR="004B531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มี</w:t>
      </w:r>
      <w:r w:rsidR="00B3765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="004B531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หนี้คงค้างภายใต้หุ้นกู้อยู่</w:t>
      </w:r>
      <w:r w:rsidR="000A5B9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  <w:r w:rsidR="00EF7089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ให้สัญญาฉบับนี้สิ้นสุดลง โดยให้การสิ้นสุดสัญญามีผล</w:t>
      </w:r>
      <w:r w:rsidR="001A06B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ตาม</w:t>
      </w:r>
      <w:r w:rsidR="001A06BF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เงื่อนไขที่ระบุไว้ในข้อ</w:t>
      </w:r>
      <w:r w:rsidR="007767E5"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="001A06BF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7</w:t>
      </w:r>
      <w:r w:rsidR="001A06B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.3 </w:t>
      </w:r>
    </w:p>
    <w:p w14:paraId="39E170C4" w14:textId="2DC9A186" w:rsidR="00910938" w:rsidRPr="00864873" w:rsidRDefault="00910938" w:rsidP="001813FE">
      <w:pPr>
        <w:pStyle w:val="BodyText"/>
        <w:widowControl w:val="0"/>
        <w:numPr>
          <w:ilvl w:val="0"/>
          <w:numId w:val="26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เมื่อผู้แทนผู้ถือหุ้นกู้ขาดคุณสมบัติ</w:t>
      </w:r>
      <w:r w:rsidR="00781295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และ</w:t>
      </w:r>
      <w:r w:rsidR="00781295" w:rsidRPr="00864873">
        <w:rPr>
          <w:rFonts w:ascii="Cordia New" w:hAnsi="Cordia New" w:cs="Cordia New"/>
          <w:color w:val="000000" w:themeColor="text1"/>
          <w:sz w:val="28"/>
          <w:szCs w:val="28"/>
        </w:rPr>
        <w:t>/</w:t>
      </w:r>
      <w:r w:rsidR="00781295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หรือ</w:t>
      </w:r>
      <w:r w:rsidR="00CE4F6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781295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มีผลประโยชน์ขัดแย้งในการปฏิบัติหน้าที่เป็นผู้แทนผู้ถือหุ้นกู้ตามที่</w:t>
      </w:r>
      <w:r w:rsidR="00421979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ประกาศ และ</w:t>
      </w:r>
      <w:r w:rsidR="00781295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กฎหมาย</w:t>
      </w:r>
      <w:r w:rsidR="00421979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ที่เกี่ยวข้อง</w:t>
      </w:r>
      <w:r w:rsidR="00781295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กำหนด และการขาดคุณสมบัตินั้นเป็นเหตุให้สำนักงาน ก.ล.ต. </w:t>
      </w:r>
      <w:r w:rsidR="00B3765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="00781295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สั่งให้งดเว้นการทำหน้าที่ผู้แทนผู้ถือหุ้นกู้ หรือสั่งพักหรือเพิกถอนรายชื่อออกจากบัญชีรายชื่อบุคคลที่มี</w:t>
      </w:r>
      <w:r w:rsidR="00781295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คุณสมบัติเป็นผู้แทนผู้ถือหุ้นกู้ และ</w:t>
      </w:r>
      <w:r w:rsidR="00781295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>/</w:t>
      </w:r>
      <w:r w:rsidR="00781295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หรือ</w:t>
      </w:r>
      <w:r w:rsidR="00CE4F6F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</w:t>
      </w:r>
      <w:r w:rsidR="00781295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การเกิดประโยชน์ขัดแย้งนั้นไม่ได้</w:t>
      </w:r>
      <w:r w:rsidR="0078471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รับการผ่อนผันจากสำนักงาน ก.ล</w:t>
      </w:r>
      <w:r w:rsidR="00251B6F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.</w:t>
      </w:r>
      <w:r w:rsidR="0078471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ต.</w:t>
      </w:r>
    </w:p>
    <w:p w14:paraId="18AFD03E" w14:textId="556C11E7" w:rsidR="00910938" w:rsidRPr="00864873" w:rsidRDefault="00910938" w:rsidP="001813FE">
      <w:pPr>
        <w:pStyle w:val="BodyText"/>
        <w:widowControl w:val="0"/>
        <w:numPr>
          <w:ilvl w:val="0"/>
          <w:numId w:val="26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เมื่อที่ประชุมผู้ถือหุ้นกู้มีมติให้เปลี่ยนตัวผู้แทนผู้ถือหุ้นกู้</w:t>
      </w:r>
      <w:r w:rsidR="00795563" w:rsidRPr="00864873">
        <w:rPr>
          <w:rFonts w:ascii="Cordia New" w:hAnsi="Cordia New" w:cs="Cordia New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เนื่องจากเห็นว่าผู้แทนผู้ถือหุ้นกู้ปฏิบัติหน้าที่</w:t>
      </w:r>
      <w:r w:rsidR="00795563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ไม่เหมาะสมหรือบกพร่องต่อหน้าที่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ตามรายละเอียดที่กำหนดไว้ในข้อกำหนดสิทธิ</w:t>
      </w:r>
    </w:p>
    <w:p w14:paraId="2BD4A77A" w14:textId="60BFE15C" w:rsidR="00910938" w:rsidRPr="00864873" w:rsidRDefault="00910938" w:rsidP="001813FE">
      <w:pPr>
        <w:pStyle w:val="BodyText"/>
        <w:widowControl w:val="0"/>
        <w:numPr>
          <w:ilvl w:val="0"/>
          <w:numId w:val="26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เมื่อผู้แทนผู้ถือหุ้นกู้ปฏิบัติหน้าที่ฝ่าฝืนข้อกำหนดของสัญญาแต่งตั้งผู้แทนผู้ถือหุ้นกู้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หรือข้อกำหนดสิทธิ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และ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การฝ่าฝืนนั้นยังคงไม่ได้รับการแก้ไขให้ถูกต้องภายในระยะเวลา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</w:rPr>
        <w:t xml:space="preserve"> 30 (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สามสิบ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</w:rPr>
        <w:t xml:space="preserve">) 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วัน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นับจากวันที่ผู้ออกหุ้น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กู้</w:t>
      </w:r>
      <w:r w:rsidR="00611100" w:rsidRPr="00864873">
        <w:rPr>
          <w:rFonts w:ascii="Cordia New" w:hAnsi="Cordia New" w:cs="Cordia New"/>
          <w:color w:val="000000" w:themeColor="text1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ได้มีหนังสือแจ้งให้ผู้แทนผู้ถือหุ้นกู้ทำการแก้ไข</w:t>
      </w:r>
    </w:p>
    <w:p w14:paraId="1829BBB4" w14:textId="2C59188E" w:rsidR="00910938" w:rsidRPr="00864873" w:rsidRDefault="00910938" w:rsidP="001813FE">
      <w:pPr>
        <w:pStyle w:val="BodyText"/>
        <w:widowControl w:val="0"/>
        <w:numPr>
          <w:ilvl w:val="0"/>
          <w:numId w:val="26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 xml:space="preserve">เมื่อผู้แทนผู้ถือหุ้นกู้บอกเลิกการทำหน้าที่ </w:t>
      </w:r>
      <w:r w:rsidR="0009200A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โดย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ผู้แทนผู้ถือหุ้นกู้ได้</w:t>
      </w:r>
      <w:r w:rsidR="004C0591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มีหนังสือ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แจ้งให้ผู้ออกหุ้นกู้ทราบล่วงหน้า</w:t>
      </w:r>
      <w:r w:rsidR="007767E5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 xml:space="preserve">ไม่น้อยกว่า </w:t>
      </w:r>
      <w:r w:rsidR="007C6232" w:rsidRPr="00864873">
        <w:rPr>
          <w:rFonts w:ascii="Cordia New" w:hAnsi="Cordia New" w:cs="Cordia New"/>
          <w:sz w:val="28"/>
          <w:szCs w:val="28"/>
        </w:rPr>
        <w:t>[</w:t>
      </w:r>
      <w:r w:rsidR="007C6232" w:rsidRPr="00864873">
        <w:rPr>
          <w:rFonts w:ascii="Cordia New" w:hAnsi="Cordia New" w:cs="Cordia New"/>
          <w:sz w:val="28"/>
          <w:szCs w:val="28"/>
        </w:rPr>
        <w:sym w:font="Symbol" w:char="F0B7"/>
      </w:r>
      <w:r w:rsidR="007C6232" w:rsidRPr="00864873">
        <w:rPr>
          <w:rFonts w:ascii="Cordia New" w:hAnsi="Cordia New" w:cs="Cordia New"/>
          <w:sz w:val="28"/>
          <w:szCs w:val="28"/>
        </w:rPr>
        <w:t>]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 xml:space="preserve"> วันแล้ว </w:t>
      </w:r>
    </w:p>
    <w:p w14:paraId="1412ADB4" w14:textId="0FBA1A2E" w:rsidR="00910938" w:rsidRPr="00864873" w:rsidRDefault="00910938" w:rsidP="001813FE">
      <w:pPr>
        <w:pStyle w:val="BodyText"/>
        <w:widowControl w:val="0"/>
        <w:numPr>
          <w:ilvl w:val="0"/>
          <w:numId w:val="26"/>
        </w:numPr>
        <w:shd w:val="clear" w:color="auto" w:fill="auto"/>
        <w:spacing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เมื่อผู้แทนผู้ถือหุ้นกู้ตกเป็นผู้มีหนี้สินล้นพ้นตัว หรือถูกศาลสั่งพิทักษ์ทรัพย์เสร็จเด็ดขาด หรือถูกเจ้าพนักงานยึด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10"/>
          <w:sz w:val="28"/>
          <w:szCs w:val="28"/>
          <w:cs/>
        </w:rPr>
        <w:t>หรืออายัดทรัพย์ตามกฎหมาย</w:t>
      </w:r>
      <w:r w:rsidR="00CD1388" w:rsidRPr="00864873">
        <w:rPr>
          <w:rFonts w:ascii="Cordia New" w:hAnsi="Cordia New" w:cs="Cordia New"/>
          <w:color w:val="000000" w:themeColor="text1"/>
          <w:spacing w:val="-10"/>
          <w:sz w:val="28"/>
          <w:szCs w:val="28"/>
          <w:cs/>
        </w:rPr>
        <w:t>ว่าด้วย</w:t>
      </w:r>
      <w:r w:rsidRPr="00864873">
        <w:rPr>
          <w:rFonts w:ascii="Cordia New" w:hAnsi="Cordia New" w:cs="Cordia New"/>
          <w:color w:val="000000" w:themeColor="text1"/>
          <w:spacing w:val="-10"/>
          <w:sz w:val="28"/>
          <w:szCs w:val="28"/>
          <w:cs/>
        </w:rPr>
        <w:t>ล้มละลาย หรือ ถูกร้องขอให้มีการฟื้นฟูกิจการตามกฎหมาย</w:t>
      </w:r>
      <w:r w:rsidR="00CD1388" w:rsidRPr="00864873">
        <w:rPr>
          <w:rFonts w:ascii="Cordia New" w:hAnsi="Cordia New" w:cs="Cordia New"/>
          <w:color w:val="000000" w:themeColor="text1"/>
          <w:spacing w:val="-10"/>
          <w:sz w:val="28"/>
          <w:szCs w:val="28"/>
          <w:cs/>
        </w:rPr>
        <w:t>ว่าด้วย</w:t>
      </w:r>
      <w:r w:rsidRPr="00864873">
        <w:rPr>
          <w:rFonts w:ascii="Cordia New" w:hAnsi="Cordia New" w:cs="Cordia New"/>
          <w:color w:val="000000" w:themeColor="text1"/>
          <w:spacing w:val="-10"/>
          <w:sz w:val="28"/>
          <w:szCs w:val="28"/>
          <w:cs/>
        </w:rPr>
        <w:t>ล้มละลาย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หรือ กระทำการใด ๆ อัน</w:t>
      </w:r>
      <w:r w:rsidR="00520AE1"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อาจ</w:t>
      </w:r>
      <w:r w:rsidRPr="00864873">
        <w:rPr>
          <w:rFonts w:ascii="Cordia New" w:hAnsi="Cordia New" w:cs="Cordia New"/>
          <w:color w:val="000000" w:themeColor="text1"/>
          <w:spacing w:val="-6"/>
          <w:sz w:val="28"/>
          <w:szCs w:val="28"/>
          <w:cs/>
        </w:rPr>
        <w:t>เป็นเหตุให้ถูกฟ้องล้มละลาย ถูกพิทักษ์ทรัพย์ หรือยื่นคำร้องขอให้มีการฟื้นฟูกิจการ</w:t>
      </w:r>
    </w:p>
    <w:p w14:paraId="295388FF" w14:textId="45BB156D" w:rsidR="004B531B" w:rsidRPr="00864873" w:rsidRDefault="004B531B" w:rsidP="001813FE">
      <w:pPr>
        <w:pStyle w:val="BodyText"/>
        <w:widowControl w:val="0"/>
        <w:numPr>
          <w:ilvl w:val="0"/>
          <w:numId w:val="26"/>
        </w:numPr>
        <w:shd w:val="clear" w:color="auto" w:fill="auto"/>
        <w:spacing w:after="240" w:line="240" w:lineRule="auto"/>
        <w:ind w:left="1440"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กรณีอื่นใดที่จะต้องทำการเปลี่ยนตัวผู้แทนผู้ถือหุ้นกู้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ตามข้อกำหนดสิทธิ</w:t>
      </w:r>
    </w:p>
    <w:p w14:paraId="42B19BA5" w14:textId="710FC63E" w:rsidR="001A06BF" w:rsidRPr="00864873" w:rsidRDefault="001A06BF" w:rsidP="001813FE">
      <w:pPr>
        <w:pStyle w:val="BodyText"/>
        <w:widowControl w:val="0"/>
        <w:numPr>
          <w:ilvl w:val="1"/>
          <w:numId w:val="24"/>
        </w:numPr>
        <w:shd w:val="clear" w:color="auto" w:fill="auto"/>
        <w:spacing w:after="240" w:line="240" w:lineRule="auto"/>
        <w:ind w:hanging="720"/>
        <w:jc w:val="thaiDistribute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ในกรณีที่เกิดเหตุการณ์ตามที่ระบุไว้ในข้อ</w:t>
      </w:r>
      <w:r w:rsidR="00611100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7.2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ซึ่งส่งผลให้ต้องมีการเปลี่ยนตัวผู้แทนผู้ถือหุ้นกู้ ในขณะที่ยังมีหนี้คงค้าง</w:t>
      </w:r>
      <w:r w:rsidRPr="00864873">
        <w:rPr>
          <w:rFonts w:ascii="Cordia New" w:hAnsi="Cordia New" w:cs="Cordia New"/>
          <w:color w:val="000000" w:themeColor="text1"/>
          <w:spacing w:val="-5"/>
          <w:sz w:val="28"/>
          <w:szCs w:val="28"/>
          <w:cs/>
        </w:rPr>
        <w:t>ภายใต้หุ้นกู้อยู่ แต่ในระหว่างนั้นยังไม่มีการแต่งตั้งผู้แทนผู้ถือหุ้นกู้รายใหม่</w:t>
      </w:r>
      <w:r w:rsidR="00611100" w:rsidRPr="00864873">
        <w:rPr>
          <w:rFonts w:ascii="Cordia New" w:hAnsi="Cordia New" w:cs="Cordia New"/>
          <w:color w:val="000000" w:themeColor="text1"/>
          <w:spacing w:val="-5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5"/>
          <w:sz w:val="28"/>
          <w:szCs w:val="28"/>
          <w:cs/>
        </w:rPr>
        <w:t>เพื่อปฏิบัติหน้าที่แทนผู้แทนผู้ถือหุ้นกู้รายเดิม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ไม่ว่าด้วยเหตุใดก็ตาม ให้ถือว่าการสิ้นสุดลงของสัญญานี้ยังคงไม่มีผลและผู้แทนผู้ถือหุ้นกู้รายเดิมจะต้องปฏิบัติหน้าที่ของตนตามที่กำหนดไว้ในสัญญานี้ ข้อกำหนดสิทธิ และเอกสารเกี่ยวกับหุ้นกู้ต่อไป จนกว่าจะได้มี</w:t>
      </w:r>
      <w:r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การแต่งตั้งผู้แทนผู้ถือหุ้นกู้รายใหม่โดยถูกต้องตามข้อกำหนดสิทธิและกฎหมาย ทั้งนี้ เมื่อมีการแต่งตั้งผู้แทนผู้ถือหุ้นกู้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รายใหม่ดังกล่าวแล้ว ให้ผู้แทนผู้ถือหุ้นกู้รายเดิมมีหน้าที่</w:t>
      </w:r>
      <w:r w:rsidRPr="00864873">
        <w:rPr>
          <w:rFonts w:ascii="Cordia New" w:hAnsi="Cordia New" w:cs="Cordia New"/>
          <w:spacing w:val="-6"/>
          <w:sz w:val="28"/>
          <w:szCs w:val="28"/>
          <w:cs/>
        </w:rPr>
        <w:t>ดำเนินการแจ้งต่อผู้ถือหุ้นกู้ทุกรายถึงการเปลี่ยนแปลงผู้แทนผู้ถือหุ้นกู้</w:t>
      </w:r>
      <w:r w:rsidRPr="00864873">
        <w:rPr>
          <w:rFonts w:ascii="Cordia New" w:hAnsi="Cordia New" w:cs="Cordia New"/>
          <w:spacing w:val="-6"/>
          <w:sz w:val="28"/>
          <w:szCs w:val="28"/>
          <w:rtl/>
          <w:cs/>
          <w:lang w:bidi="ar-SA"/>
        </w:rPr>
        <w:t xml:space="preserve"> </w:t>
      </w:r>
      <w:r w:rsidRPr="00864873">
        <w:rPr>
          <w:rFonts w:ascii="Cordia New" w:hAnsi="Cordia New" w:cs="Cordia New"/>
          <w:spacing w:val="-6"/>
          <w:sz w:val="28"/>
          <w:szCs w:val="28"/>
          <w:cs/>
        </w:rPr>
        <w:t>พร้อมทั้งชื่อและที่อยู่ของผู้แทนผู้ถือหุ้นกู้รายใหม่ตามหลักเกณฑ์และวิธีการที่ระบุไว้ในข้อกำหนดสิทธิหรือกฎหมาย</w:t>
      </w:r>
      <w:r w:rsidR="00503928" w:rsidRPr="00864873">
        <w:rPr>
          <w:rFonts w:ascii="Cordia New" w:hAnsi="Cordia New" w:cs="Cordia New"/>
          <w:spacing w:val="-6"/>
          <w:sz w:val="28"/>
          <w:szCs w:val="28"/>
          <w:cs/>
        </w:rPr>
        <w:br/>
      </w:r>
      <w:r w:rsidR="00FB2BC2" w:rsidRPr="00864873">
        <w:rPr>
          <w:rFonts w:ascii="Cordia New" w:hAnsi="Cordia New" w:cs="Cordia New"/>
          <w:spacing w:val="-6"/>
          <w:sz w:val="28"/>
          <w:szCs w:val="28"/>
          <w:cs/>
        </w:rPr>
        <w:t>หรือประกาศ</w:t>
      </w:r>
      <w:r w:rsidRPr="00864873">
        <w:rPr>
          <w:rFonts w:ascii="Cordia New" w:hAnsi="Cordia New" w:cs="Cordia New"/>
          <w:spacing w:val="-6"/>
          <w:sz w:val="28"/>
          <w:szCs w:val="28"/>
          <w:cs/>
        </w:rPr>
        <w:t>ที่เกี่ยวข้อง</w:t>
      </w:r>
      <w:r w:rsidRPr="00864873">
        <w:rPr>
          <w:rFonts w:ascii="Cordia New" w:hAnsi="Cordia New" w:cs="Cordia New"/>
          <w:spacing w:val="-6"/>
          <w:sz w:val="28"/>
          <w:szCs w:val="28"/>
        </w:rPr>
        <w:t xml:space="preserve"> </w:t>
      </w:r>
      <w:r w:rsidRPr="00864873">
        <w:rPr>
          <w:rFonts w:ascii="Cordia New" w:hAnsi="Cordia New" w:cs="Cordia New" w:hint="cs"/>
          <w:spacing w:val="-6"/>
          <w:sz w:val="28"/>
          <w:szCs w:val="28"/>
          <w:cs/>
        </w:rPr>
        <w:t>รวมถึง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ส่งมอบบรรดาทรัพย์สิน เอกสาร หรือหลักฐานที่เกี่ยวข้องทั้งหมดให้แก่ผู้แทนผู้ถือหุ้นกู้รายใหม่หรือผู้ออกหุ้นกู้โดยเร็ว </w:t>
      </w:r>
      <w:r w:rsidR="00611100"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ทั้งนี้ จะต้องไม่เกิน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lang w:val="en-GB"/>
        </w:rPr>
        <w:t>[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lang w:val="en-GB"/>
        </w:rPr>
        <w:sym w:font="Wingdings" w:char="F06C"/>
      </w:r>
      <w:r w:rsidRPr="00864873">
        <w:rPr>
          <w:rFonts w:ascii="Cordia New" w:hAnsi="Cordia New" w:cs="Cordia New"/>
          <w:color w:val="000000" w:themeColor="text1"/>
          <w:sz w:val="28"/>
          <w:szCs w:val="28"/>
          <w:lang w:val="en-GB"/>
        </w:rPr>
        <w:t>]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วันทำการ นับจากวันที่มีการแต่งตั้งผู้แทนผู้ถือหุ้นกู้รายใหม่ ตลอดจนให้ความร่วมมือและช่วยประสานงานที่เกี่ยวข้อง</w:t>
      </w:r>
      <w:r w:rsidR="00575A81"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เพื่อให้ผู้แทนผู้ถือหุ้นกู้รายใหม่เข้าเริ่มปฏิบัติหน้าที่ได้</w:t>
      </w:r>
      <w:r w:rsidR="007767E5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อย่างราบรื่น</w:t>
      </w:r>
    </w:p>
    <w:p w14:paraId="1C1133A4" w14:textId="47D584B6" w:rsidR="002E16C7" w:rsidRPr="00864873" w:rsidRDefault="002E16C7" w:rsidP="001813FE">
      <w:pPr>
        <w:pStyle w:val="Bodytext30"/>
        <w:keepNext/>
        <w:numPr>
          <w:ilvl w:val="0"/>
          <w:numId w:val="4"/>
        </w:numPr>
        <w:spacing w:before="0" w:after="240" w:line="240" w:lineRule="auto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 w:hint="cs"/>
          <w:b/>
          <w:bCs/>
          <w:color w:val="000000" w:themeColor="text1"/>
          <w:sz w:val="28"/>
          <w:szCs w:val="28"/>
          <w:cs/>
        </w:rPr>
        <w:lastRenderedPageBreak/>
        <w:t xml:space="preserve">     </w:t>
      </w: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การประชุมผู้ถือหุ้นกู้</w:t>
      </w:r>
    </w:p>
    <w:p w14:paraId="3AD2A401" w14:textId="5114F0A4" w:rsidR="002E16C7" w:rsidRPr="00864873" w:rsidRDefault="002E16C7" w:rsidP="001813FE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ผู้ออกหุ้นกู้และผู้แทนผู้ถือหุ้นกู้ตกลงปฏิบัติหน้าที่ของตนเพื่อให้เป็นไปตามข้อกำหนดและวิธีการต่างๆ เกี่ยวกับ</w:t>
      </w:r>
      <w:r w:rsidR="00910724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การประชุมผู้ถือหุ้นกู้ตามที่กำหนดไว้ในข้อกำหนดสิทธิทุกประการ และตกลงผูกพันในมติและการดำเนินการต่าง</w:t>
      </w:r>
      <w:r w:rsidR="00910724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ๆ </w:t>
      </w:r>
      <w:r w:rsidR="00910724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ที่เกิดขึ้นจากการนั้น</w:t>
      </w:r>
    </w:p>
    <w:p w14:paraId="3371078B" w14:textId="4BE762FE" w:rsidR="002E16C7" w:rsidRPr="00864873" w:rsidRDefault="002E16C7" w:rsidP="001813FE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ในกรณีที่ผู้ออกหุ้นกู้ประสงค์จะเรียกประชุมผู้ถือหุ้นกู้  ผู้ออกหุ้นกู้จะต้องแจ้งวัน เวลา สถานที่สำหรับการประชุม วาระการประชุม</w:t>
      </w:r>
      <w:r w:rsidR="00F9783A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ให้ผู้แทนผู้ถือหุ้นกู้</w:t>
      </w:r>
      <w:r w:rsidR="00F10A3F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ทราบล่วงหน้าไม่น้อยกว่า </w:t>
      </w:r>
      <w:r w:rsidR="00503928" w:rsidRPr="00864873">
        <w:rPr>
          <w:rFonts w:ascii="Cordia New" w:hAnsi="Cordia New" w:cs="Cordia New"/>
          <w:color w:val="000000" w:themeColor="text1"/>
          <w:sz w:val="28"/>
          <w:szCs w:val="28"/>
        </w:rPr>
        <w:t>7</w:t>
      </w:r>
      <w:r w:rsidR="00F10A3F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  <w:r w:rsidR="00FE6CF9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(เจ็ด) </w:t>
      </w:r>
      <w:r w:rsidR="00F10A3F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วัน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ก่อนวันที่จัดส่งหนังสือเรียกประชุมให้แก่</w:t>
      </w:r>
      <w:r w:rsidR="00910724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ผู้ถือหุ้นกู้</w:t>
      </w:r>
    </w:p>
    <w:p w14:paraId="1D3119AB" w14:textId="59E1D037" w:rsidR="00616AEB" w:rsidRPr="00864873" w:rsidRDefault="00616AEB" w:rsidP="001813FE">
      <w:pPr>
        <w:pStyle w:val="Bodytext30"/>
        <w:keepNext/>
        <w:numPr>
          <w:ilvl w:val="0"/>
          <w:numId w:val="4"/>
        </w:numPr>
        <w:spacing w:before="0" w:after="240" w:line="240" w:lineRule="auto"/>
        <w:ind w:left="630" w:hanging="630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การรับรองความถูกต้องของเอกสาร</w:t>
      </w:r>
    </w:p>
    <w:p w14:paraId="5A067EB4" w14:textId="4682B9A0" w:rsidR="00616AEB" w:rsidRPr="00864873" w:rsidRDefault="00616AEB" w:rsidP="001813FE">
      <w:pPr>
        <w:pStyle w:val="Bodytext30"/>
        <w:spacing w:before="0" w:after="240" w:line="240" w:lineRule="auto"/>
        <w:ind w:left="709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ผู้ออกหุ้นกู้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ตกลงยอมรับว่า เอกสารใด</w:t>
      </w:r>
      <w:r w:rsidR="00910724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ๆ ที่ผู้ออกหุ้นกู้มอบให้ผู้แทนผู้ถือหุ้นกู้ตามสัญญานี้หรือตามข้อกำหนดสิทธิ</w:t>
      </w:r>
      <w:r w:rsidR="00910724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มีข้อความที่ถูกต้องแท้จริงและมีความสมบูรณ์ครบถ้วนในสาระสำคัญ และผู้แทนผู้ถือหุ้นกู้ไม่</w:t>
      </w:r>
      <w:r w:rsidRPr="00864873">
        <w:rPr>
          <w:rFonts w:ascii="Cordia New" w:hAnsi="Cordia New" w:cs="Cordia New"/>
          <w:sz w:val="28"/>
          <w:szCs w:val="28"/>
          <w:cs/>
        </w:rPr>
        <w:t>ต้องรับผิดชอบ</w:t>
      </w:r>
      <w:r w:rsidR="00910724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ในข้อความดังกล่</w:t>
      </w:r>
      <w:r w:rsidR="00DF5AC5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า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วหรือต่อการใดๆ ที่ผู้แทนผู้ถือหุ้นกู้ได้กระทำหรือละเว้นไม่กระทำโดยอาศัยข้อมูลหรือรายละเอียดที่ปรากฏในเอกสารต่าง</w:t>
      </w:r>
      <w:r w:rsidR="00910724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ๆ ที่ผู้ออกหุ้นกู้มอบให้ดังกล่าวข้างต้นนั้น หากผู้แทนผู้ถือหุ้นกู้ได้ตรวจสอบเอกสารดังกล่าวอย่างระมัดระวังตามสมควรตามที่ผู้แทนผู้ถือหุ้นกู้พึงกระทำเช่นผู้มีวิชาชีพแล้ว </w:t>
      </w:r>
    </w:p>
    <w:p w14:paraId="0819839D" w14:textId="1E01480B" w:rsidR="00616AEB" w:rsidRPr="00864873" w:rsidRDefault="009E03AA" w:rsidP="001813FE">
      <w:pPr>
        <w:pStyle w:val="Bodytext30"/>
        <w:keepNext/>
        <w:numPr>
          <w:ilvl w:val="0"/>
          <w:numId w:val="4"/>
        </w:numPr>
        <w:tabs>
          <w:tab w:val="left" w:pos="450"/>
        </w:tabs>
        <w:spacing w:before="0" w:after="240" w:line="240" w:lineRule="auto"/>
        <w:ind w:left="900" w:hanging="900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  <w:r w:rsidR="00E72D97" w:rsidRPr="0086487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616AEB"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การแก้ไขเปลี่ยนแปลงสัญญา</w:t>
      </w:r>
    </w:p>
    <w:p w14:paraId="533AFCC6" w14:textId="61B4D898" w:rsidR="00D0534B" w:rsidRPr="00864873" w:rsidRDefault="00616AEB" w:rsidP="001813FE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ัญญาฉบับนี้เป็นสัญญาที่สมบูรณ์และมีผลบังคับได้ตามกฎหมายระหว่างคู่สัญญาทั้งสองฝ่ายและมีผลบังคับ</w:t>
      </w:r>
      <w:r w:rsidR="0050392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เหนือข้อตกลง หรือการดำเนินการอื่น ๆ ที่ไม่ได้มีการระบุไว้ในสัญญาฉบับนี้ ไม่ว่าจะกระทำโดยวาจาหรือเป็น</w:t>
      </w:r>
      <w:r w:rsidR="0050392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="0060477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ลายลักษณ์อักษร</w:t>
      </w:r>
      <w:r w:rsidR="00F94C5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F94C5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โดยให้ถือว่าสัญญานี้เป็นข้อตกลงทั้งหมดที่คู่สัญญาได้ตกลงผูกพันกัน</w:t>
      </w:r>
    </w:p>
    <w:p w14:paraId="6FC059D1" w14:textId="71E62E8F" w:rsidR="00616AEB" w:rsidRPr="00864873" w:rsidRDefault="00D0534B" w:rsidP="001813FE">
      <w:pPr>
        <w:pStyle w:val="Bodytext30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ผู้ออกหุ้นกู้และผู้แทนผู้ถือหุ้นกู้อาจตกลงแก้ไขเปลี่ยนแปลงข้อกำหนดและเงื่อนไขใด</w:t>
      </w:r>
      <w:r w:rsidR="00A56B1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ๆ ในสัญญานี้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ในเรื่องที่มิใช่สาระสำคัญอันจะมีผลกระทบต่อผลประโยชน์ของผู้ถือหุ้นกู้ หรือในประเด็นซึ่งผู้แทนผู้ถือหุ้นกู้เห็นว่าจะเป็นประโยชน์ต่อผู้ถือหุ้นกู้หรือไม่ทำให้สิทธิประโยชน์ของผู้ถือหุ้นกู้ด้อยลง หรือในประเด็นที่เป็นการแก้ไขข้อผิดพลาดที่เห็น</w:t>
      </w:r>
      <w:r w:rsidR="00A56B1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โดยชัดแจ้ง 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และการแก้ไขเปลี่ยนแปลงดังกล่าวต้องไม่ขัดหรือแย้งข้อกำหนดสิทธิ เอกสารเกี่ยวกับหุ้นกู้อื่น</w:t>
      </w:r>
      <w:r w:rsidR="00A56B1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ๆ ตลอดจน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กฎหมาย</w:t>
      </w:r>
      <w:r w:rsidR="002D7C9F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หรือประกาศ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ที่เกี่ยวข้อง</w:t>
      </w:r>
      <w:r w:rsidR="00D519CB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เว้นแต่การแก้ไขหรือเปลี่ยนแปลงสัญญาฉบับนี้ ในเรื่อง</w:t>
      </w:r>
      <w:r w:rsidR="00D519C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สาระสำคัญอันจะมีผลกระทบต่อผลประโยชน์ของผู้ถือหุ้นกู้</w:t>
      </w:r>
      <w:r w:rsidR="00D519CB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การแก้ไขหรือเปลี่ยนแปลงสัญญา</w:t>
      </w:r>
      <w:r w:rsidR="00D519CB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จะต้องได้รับมติเห็นชอบ</w:t>
      </w:r>
      <w:r w:rsidR="00D519CB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จาก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ที่ประชุม</w:t>
      </w:r>
      <w:r w:rsidR="002D7C9F"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               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ผู้ถือหุ้นกู้</w:t>
      </w:r>
      <w:r w:rsidR="00F94C5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ซึ่งจัดขึ</w:t>
      </w:r>
      <w:r w:rsidR="00387A5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้</w:t>
      </w:r>
      <w:r w:rsidR="00F94C5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น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</w:t>
      </w:r>
      <w:r w:rsidR="00F94C5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วิธีการ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ที่ระบุในข้อกำหนดสิทธิ</w:t>
      </w:r>
      <w:r w:rsidR="00A56B1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ทั้งนี้ ในหนังสือเชิญประชุมต้องระบุถึงสาเหตุแห่งการแก้ไขสัญญา</w:t>
      </w:r>
      <w:r w:rsidR="00616AEB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แต่งตั้งผู้แทนผู้ถือหุ้นกู้ และผลกระทบที่เกิดกับผู้ถือหุ้นกู้อย่างชัดเจน เพื่อเป็นข้อมูลประกอบการตัดสินใจของ</w:t>
      </w:r>
      <w:r w:rsidR="00FC6FC6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</w:rPr>
        <w:t xml:space="preserve">      </w:t>
      </w:r>
      <w:r w:rsidR="00616AEB" w:rsidRPr="00864873">
        <w:rPr>
          <w:rFonts w:ascii="Cordia New" w:hAnsi="Cordia New" w:cs="Cordia New"/>
          <w:color w:val="000000" w:themeColor="text1"/>
          <w:spacing w:val="-2"/>
          <w:sz w:val="28"/>
          <w:szCs w:val="28"/>
          <w:cs/>
        </w:rPr>
        <w:t>ผู้ถือหุ้นกู้</w:t>
      </w:r>
      <w:r w:rsidR="00616AEB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</w:p>
    <w:p w14:paraId="09BBDCB9" w14:textId="42200359" w:rsidR="00910938" w:rsidRPr="00864873" w:rsidRDefault="00616AEB" w:rsidP="001813FE">
      <w:pPr>
        <w:shd w:val="clear" w:color="auto" w:fill="FFFFFF"/>
        <w:tabs>
          <w:tab w:val="left" w:pos="810"/>
        </w:tabs>
        <w:spacing w:after="240" w:line="240" w:lineRule="auto"/>
        <w:ind w:left="720"/>
        <w:jc w:val="thaiDistribute"/>
        <w:rPr>
          <w:rFonts w:ascii="Cordia New" w:hAnsi="Cordia New" w:cs="Cordia New"/>
          <w:color w:val="000000" w:themeColor="text1"/>
          <w:sz w:val="28"/>
        </w:rPr>
      </w:pPr>
      <w:r w:rsidRPr="00864873">
        <w:rPr>
          <w:rFonts w:ascii="Cordia New" w:hAnsi="Cordia New" w:cs="Cordia New"/>
          <w:color w:val="000000" w:themeColor="text1"/>
          <w:sz w:val="28"/>
          <w:cs/>
        </w:rPr>
        <w:t>ในกรณีที่มีการเปลี่ยนแปลงข้อกำหนดสิทธิ กฎหมาย</w:t>
      </w:r>
      <w:r w:rsidR="00FC6FC6" w:rsidRPr="00864873">
        <w:rPr>
          <w:rFonts w:ascii="Cordia New" w:hAnsi="Cordia New" w:cs="Cordia New"/>
          <w:color w:val="000000" w:themeColor="text1"/>
          <w:sz w:val="28"/>
          <w:cs/>
        </w:rPr>
        <w:t>หรือประกาศ</w:t>
      </w:r>
      <w:r w:rsidRPr="00864873">
        <w:rPr>
          <w:rFonts w:ascii="Cordia New" w:hAnsi="Cordia New" w:cs="Cordia New"/>
          <w:color w:val="000000" w:themeColor="text1"/>
          <w:sz w:val="28"/>
          <w:cs/>
        </w:rPr>
        <w:t xml:space="preserve">ที่เกี่ยวข้อง ซึ่งจะมีผลกระทบต่อเงื่อนไขใด ๆ </w:t>
      </w:r>
      <w:r w:rsidR="007767E5" w:rsidRPr="00864873">
        <w:rPr>
          <w:rFonts w:ascii="Cordia New" w:hAnsi="Cordia New" w:cs="Cordia New"/>
          <w:color w:val="000000" w:themeColor="text1"/>
          <w:sz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cs/>
        </w:rPr>
        <w:t>ในสัญญาฉบับนี้ คู่สัญญาตกลงที่จะร่วมกันแก้ไขสัญญาให้สอดคล้องกับบทบัญญัติแห่งกฎหมาย</w:t>
      </w:r>
      <w:r w:rsidR="00FC6FC6" w:rsidRPr="00864873">
        <w:rPr>
          <w:rFonts w:ascii="Cordia New" w:hAnsi="Cordia New" w:cs="Cordia New"/>
          <w:color w:val="000000" w:themeColor="text1"/>
          <w:sz w:val="28"/>
          <w:cs/>
        </w:rPr>
        <w:t>หรือ</w:t>
      </w:r>
      <w:r w:rsidR="00FC6FC6" w:rsidRPr="001813FE">
        <w:rPr>
          <w:rFonts w:ascii="Cordia New" w:hAnsi="Cordia New" w:cs="Cordia New"/>
          <w:color w:val="000000" w:themeColor="text1"/>
          <w:sz w:val="28"/>
          <w:cs/>
        </w:rPr>
        <w:t>ข้อกำหนดของ</w:t>
      </w:r>
      <w:r w:rsidR="00FC6FC6" w:rsidRPr="00864873">
        <w:rPr>
          <w:rFonts w:ascii="Cordia New" w:hAnsi="Cordia New" w:cs="Cordia New"/>
          <w:color w:val="000000" w:themeColor="text1"/>
          <w:sz w:val="28"/>
          <w:cs/>
        </w:rPr>
        <w:lastRenderedPageBreak/>
        <w:t>ประกาศ</w:t>
      </w:r>
      <w:r w:rsidRPr="00864873">
        <w:rPr>
          <w:rFonts w:ascii="Cordia New" w:hAnsi="Cordia New" w:cs="Cordia New"/>
          <w:color w:val="000000" w:themeColor="text1"/>
          <w:sz w:val="28"/>
          <w:cs/>
        </w:rPr>
        <w:t xml:space="preserve"> และข้อกำหนดสิทธิที่มีการเปลี่ยนแปลงดังกล่าว</w:t>
      </w:r>
      <w:r w:rsidRPr="00864873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DB0CFC" w:rsidRPr="00864873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cs/>
        </w:rPr>
        <w:t>ทั้งนี้</w:t>
      </w:r>
      <w:r w:rsidR="00F94C58" w:rsidRPr="00864873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cs/>
        </w:rPr>
        <w:t>การแก้ไขเปลี่ยนแปลงสัญญาเพื่อให้เป็นไปตามข้อกำหนดสิทธิ หรือบทบัญญัติของกฎหมาย</w:t>
      </w:r>
      <w:r w:rsidR="00FC6FC6" w:rsidRPr="00864873">
        <w:rPr>
          <w:rFonts w:ascii="Cordia New" w:hAnsi="Cordia New" w:cs="Cordia New"/>
          <w:color w:val="000000" w:themeColor="text1"/>
          <w:sz w:val="28"/>
          <w:cs/>
        </w:rPr>
        <w:t>หรือข้อกำหนดของประกาศ</w:t>
      </w:r>
      <w:r w:rsidRPr="00864873">
        <w:rPr>
          <w:rFonts w:ascii="Cordia New" w:hAnsi="Cordia New" w:cs="Cordia New"/>
          <w:color w:val="000000" w:themeColor="text1"/>
          <w:sz w:val="28"/>
          <w:cs/>
        </w:rPr>
        <w:t>ที่เกี่ยวข้อง ไม่ต้องได้รับความยินยอมจากที่ประชุมผู้ถือหุ้นกู้</w:t>
      </w:r>
    </w:p>
    <w:p w14:paraId="439CC0EF" w14:textId="5DD1D187" w:rsidR="002E16C7" w:rsidRPr="00864873" w:rsidRDefault="002E16C7" w:rsidP="001813FE">
      <w:pPr>
        <w:pStyle w:val="Bodytext30"/>
        <w:keepNext/>
        <w:numPr>
          <w:ilvl w:val="0"/>
          <w:numId w:val="4"/>
        </w:numPr>
        <w:spacing w:before="0" w:after="240" w:line="240" w:lineRule="auto"/>
        <w:ind w:left="720" w:hanging="810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การ</w:t>
      </w:r>
      <w:r w:rsidR="005C7DA8" w:rsidRPr="0086487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ติดต่อและการ</w:t>
      </w: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บอกกล่าว</w:t>
      </w:r>
    </w:p>
    <w:p w14:paraId="64CDEA4C" w14:textId="1DF84BA0" w:rsidR="005C7DA8" w:rsidRPr="00864873" w:rsidRDefault="005C7DA8" w:rsidP="001813FE">
      <w:pPr>
        <w:pStyle w:val="Bodytext30"/>
        <w:spacing w:before="0" w:after="240" w:line="240" w:lineRule="auto"/>
        <w:ind w:left="720" w:hanging="81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11.1 </w:t>
      </w:r>
      <w:r w:rsidR="00604D6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745C2F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    </w:t>
      </w:r>
      <w:r w:rsidR="00B54383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91093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การติดต่อสื่อสารหรือการบอกกล่าวใด</w:t>
      </w:r>
      <w:r w:rsidR="00C3543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91093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ๆ ระหว่างผู้ออกหุ้นกู้และผู้แทนผู้ถือหุ้นกู้</w:t>
      </w:r>
      <w:r w:rsidR="007B241C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ให้</w:t>
      </w:r>
      <w:r w:rsidR="0091093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ทำเป็น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ลายลักษณ์อักษร</w:t>
      </w:r>
      <w:r w:rsidR="0091093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และ</w:t>
      </w:r>
      <w:r w:rsidR="007B241C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จัด</w:t>
      </w:r>
      <w:r w:rsidR="0091093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ส่งทางไปรษณีย์ลงทะเบียน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หรือทางไปรษณีย์อิเล็กทรอนิกส์ (</w:t>
      </w:r>
      <w:r w:rsidR="00535948" w:rsidRPr="00864873">
        <w:rPr>
          <w:rFonts w:ascii="Cordia New" w:hAnsi="Cordia New" w:cs="Cordia New"/>
          <w:color w:val="000000" w:themeColor="text1"/>
          <w:sz w:val="28"/>
          <w:szCs w:val="28"/>
        </w:rPr>
        <w:t>e-mail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) </w:t>
      </w:r>
      <w:r w:rsidR="0091093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หรือส่งโดยบุคคล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ทั้งนี้ ให้ถือว่าการติดต่อสื่อสารหรือการบอกกล่าวใด</w:t>
      </w:r>
      <w:r w:rsidR="00C3543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ๆ มีผลต่อเมื่อ </w:t>
      </w:r>
    </w:p>
    <w:p w14:paraId="2DE3B326" w14:textId="74D50CAB" w:rsidR="00435A37" w:rsidRPr="00864873" w:rsidRDefault="00435A37" w:rsidP="001813FE">
      <w:pPr>
        <w:pStyle w:val="Bodytext30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ab/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>(</w:t>
      </w:r>
      <w:r w:rsidR="00F134D0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ก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)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หากเป็นการส่งทางไปรษณีย์ลงทะเบียน หรือส่งโดยบุคคล ให้ถือว่าได้ส่งถึงผู้รับในวันส่ง</w:t>
      </w:r>
    </w:p>
    <w:p w14:paraId="659F23E9" w14:textId="405F9B78" w:rsidR="00435A37" w:rsidRPr="00864873" w:rsidRDefault="00435A37" w:rsidP="001813FE">
      <w:pPr>
        <w:pStyle w:val="Bodytext30"/>
        <w:spacing w:before="0" w:after="240" w:line="240" w:lineRule="auto"/>
        <w:ind w:left="709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>(</w:t>
      </w:r>
      <w:r w:rsidR="00F134D0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ข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)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หากเป็นการส่งทางไปรษณีย์อิเล็กทรอนิกส์ (</w:t>
      </w:r>
      <w:r w:rsidR="00535948" w:rsidRPr="00864873">
        <w:rPr>
          <w:rFonts w:ascii="Cordia New" w:hAnsi="Cordia New" w:cs="Cordia New"/>
          <w:color w:val="000000" w:themeColor="text1"/>
          <w:sz w:val="28"/>
          <w:szCs w:val="28"/>
        </w:rPr>
        <w:t>e-mail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) </w:t>
      </w:r>
      <w:r w:rsidR="00604D6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ให้ถือว่าได้ส่งถึงผู้รับในวันที่</w:t>
      </w:r>
      <w:r w:rsidR="00FE6CF9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ส่งทางไปรษณีย์อิเล็กทรอนิกส์ (</w:t>
      </w:r>
      <w:r w:rsidR="00535948" w:rsidRPr="00864873">
        <w:rPr>
          <w:rFonts w:ascii="Cordia New" w:hAnsi="Cordia New" w:cs="Cordia New"/>
          <w:color w:val="000000" w:themeColor="text1"/>
          <w:sz w:val="28"/>
          <w:szCs w:val="28"/>
        </w:rPr>
        <w:t>e-mail</w:t>
      </w:r>
      <w:r w:rsidR="00FE6CF9"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) </w:t>
      </w:r>
      <w:r w:rsidR="00604D6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สำเร็จ</w:t>
      </w:r>
      <w:r w:rsidR="007E37D2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</w:p>
    <w:p w14:paraId="64798C94" w14:textId="46F17F96" w:rsidR="005C7DA8" w:rsidRPr="00864873" w:rsidRDefault="00992FCE" w:rsidP="001813FE">
      <w:pPr>
        <w:pStyle w:val="Bodytext30"/>
        <w:tabs>
          <w:tab w:val="left" w:pos="810"/>
        </w:tabs>
        <w:spacing w:before="0" w:after="240" w:line="240" w:lineRule="auto"/>
        <w:ind w:left="720" w:hanging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11.2 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ab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การติดต่อสื่อสารหรือการบอกกล่าวใด</w:t>
      </w:r>
      <w:r w:rsidR="00FE6CF9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ๆ ระหว่างผู้ออกหุ้นกู้และผู้แทนผู้ถือหุ้นกู้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จะถือว่าได้ส่งโดยชอบ หากได้ส่งไปยัง</w:t>
      </w:r>
      <w:r w:rsidR="00503928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br/>
      </w:r>
      <w:r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ที่อยู่ของคู่สัญญาอีกฝ่ายหนึ่ง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ตามที่ระบุไว้ดังต่อไปนี้ หรือตามที่อยู่ที่คู่สัญญาจะได้แจ้งเปลี่ยนแปลงให้คู่สัญญา</w:t>
      </w:r>
      <w:r w:rsidR="0050392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อีกฝ่ายทราบ</w:t>
      </w:r>
    </w:p>
    <w:p w14:paraId="75EEDF08" w14:textId="77777777" w:rsidR="00910938" w:rsidRPr="00864873" w:rsidRDefault="00910938" w:rsidP="001813FE">
      <w:pPr>
        <w:shd w:val="clear" w:color="auto" w:fill="FFFFFF"/>
        <w:spacing w:after="0" w:line="240" w:lineRule="auto"/>
        <w:ind w:left="720"/>
        <w:jc w:val="thaiDistribute"/>
        <w:rPr>
          <w:rFonts w:ascii="Cordia New" w:hAnsi="Cordia New" w:cs="Cordia New"/>
          <w:b/>
          <w:color w:val="000000" w:themeColor="text1"/>
          <w:sz w:val="28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28"/>
          <w:cs/>
        </w:rPr>
        <w:t>ผู้ออกหุ้นกู้:</w:t>
      </w:r>
    </w:p>
    <w:p w14:paraId="48C6BD12" w14:textId="41C751B3" w:rsidR="007B241C" w:rsidRPr="00864873" w:rsidRDefault="007B241C" w:rsidP="001813FE">
      <w:pPr>
        <w:shd w:val="clear" w:color="auto" w:fill="FFFFFF"/>
        <w:spacing w:after="0" w:line="240" w:lineRule="auto"/>
        <w:ind w:left="720"/>
        <w:jc w:val="thaiDistribute"/>
        <w:rPr>
          <w:rFonts w:ascii="Cordia New" w:hAnsi="Cordia New" w:cs="Cordia New"/>
          <w:b/>
          <w:color w:val="000000" w:themeColor="text1"/>
          <w:sz w:val="28"/>
        </w:rPr>
      </w:pPr>
      <w:r w:rsidRPr="00864873">
        <w:rPr>
          <w:rFonts w:ascii="Cordia New" w:hAnsi="Cordia New" w:cs="Cordia New"/>
          <w:b/>
          <w:color w:val="000000" w:themeColor="text1"/>
          <w:sz w:val="28"/>
        </w:rPr>
        <w:t>[</w:t>
      </w:r>
      <w:r w:rsidRPr="00864873">
        <w:rPr>
          <w:rFonts w:ascii="Cordia New" w:hAnsi="Cordia New" w:cs="Cordia New"/>
          <w:b/>
          <w:color w:val="000000" w:themeColor="text1"/>
          <w:sz w:val="28"/>
          <w:cs/>
        </w:rPr>
        <w:t>ระบุที่อยู่ของผู้ออกหุ้นกู้</w:t>
      </w:r>
      <w:r w:rsidR="00865CA9" w:rsidRPr="00864873">
        <w:rPr>
          <w:rFonts w:ascii="Cordia New" w:hAnsi="Cordia New" w:cs="Cordia New"/>
          <w:b/>
          <w:color w:val="000000" w:themeColor="text1"/>
          <w:sz w:val="28"/>
        </w:rPr>
        <w:t>]</w:t>
      </w:r>
    </w:p>
    <w:p w14:paraId="3813E05C" w14:textId="18ED497B" w:rsidR="00391528" w:rsidRPr="00864873" w:rsidRDefault="00391528" w:rsidP="001813FE">
      <w:pPr>
        <w:shd w:val="clear" w:color="auto" w:fill="FFFFFF"/>
        <w:spacing w:after="0" w:line="240" w:lineRule="auto"/>
        <w:ind w:left="720"/>
        <w:rPr>
          <w:rFonts w:ascii="Cordia New" w:hAnsi="Cordia New" w:cs="Cordia New"/>
          <w:b/>
          <w:color w:val="000000" w:themeColor="text1"/>
          <w:sz w:val="28"/>
        </w:rPr>
      </w:pPr>
      <w:r w:rsidRPr="00864873">
        <w:rPr>
          <w:rFonts w:ascii="Cordia New" w:hAnsi="Cordia New" w:cs="Cordia New" w:hint="cs"/>
          <w:b/>
          <w:color w:val="000000" w:themeColor="text1"/>
          <w:sz w:val="28"/>
          <w:cs/>
        </w:rPr>
        <w:t>ไปรษณีย์อิเล็กทรอนิกส์  (</w:t>
      </w:r>
      <w:r w:rsidR="00535948" w:rsidRPr="00864873">
        <w:rPr>
          <w:rFonts w:ascii="Cordia New" w:hAnsi="Cordia New" w:cs="Cordia New"/>
          <w:b/>
          <w:color w:val="000000" w:themeColor="text1"/>
          <w:sz w:val="28"/>
        </w:rPr>
        <w:t>e-mail</w:t>
      </w:r>
      <w:r w:rsidRPr="00864873">
        <w:rPr>
          <w:rFonts w:ascii="Cordia New" w:hAnsi="Cordia New" w:cs="Cordia New"/>
          <w:b/>
          <w:color w:val="000000" w:themeColor="text1"/>
          <w:sz w:val="28"/>
        </w:rPr>
        <w:t>)  :    [</w:t>
      </w:r>
      <w:r w:rsidRPr="00864873">
        <w:rPr>
          <w:rFonts w:ascii="Cordia New" w:hAnsi="Cordia New" w:cs="Cordia New"/>
          <w:b/>
          <w:color w:val="000000" w:themeColor="text1"/>
          <w:sz w:val="28"/>
        </w:rPr>
        <w:sym w:font="Symbol" w:char="F0B7"/>
      </w:r>
      <w:r w:rsidRPr="00864873">
        <w:rPr>
          <w:rFonts w:ascii="Cordia New" w:hAnsi="Cordia New" w:cs="Cordia New"/>
          <w:b/>
          <w:color w:val="000000" w:themeColor="text1"/>
          <w:sz w:val="28"/>
        </w:rPr>
        <w:t>]</w:t>
      </w:r>
    </w:p>
    <w:p w14:paraId="0D9C8397" w14:textId="77777777" w:rsidR="007B241C" w:rsidRPr="00864873" w:rsidRDefault="007B241C" w:rsidP="001813FE">
      <w:pPr>
        <w:shd w:val="clear" w:color="auto" w:fill="FFFFFF"/>
        <w:spacing w:after="0" w:line="240" w:lineRule="auto"/>
        <w:jc w:val="thaiDistribute"/>
        <w:rPr>
          <w:rFonts w:ascii="Cordia New" w:hAnsi="Cordia New" w:cs="Cordia New"/>
          <w:b/>
          <w:bCs/>
          <w:color w:val="000000" w:themeColor="text1"/>
          <w:sz w:val="28"/>
        </w:rPr>
      </w:pPr>
    </w:p>
    <w:p w14:paraId="7FC32AB5" w14:textId="1B54570E" w:rsidR="00910938" w:rsidRPr="00864873" w:rsidRDefault="00910938" w:rsidP="001813FE">
      <w:pPr>
        <w:shd w:val="clear" w:color="auto" w:fill="FFFFFF"/>
        <w:spacing w:after="0" w:line="240" w:lineRule="auto"/>
        <w:ind w:left="720"/>
        <w:jc w:val="thaiDistribute"/>
        <w:rPr>
          <w:rFonts w:ascii="Cordia New" w:hAnsi="Cordia New" w:cs="Cordia New"/>
          <w:b/>
          <w:color w:val="000000" w:themeColor="text1"/>
          <w:sz w:val="28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28"/>
          <w:cs/>
        </w:rPr>
        <w:t>ผู้แทนผู้ถือหุ้นกู้:</w:t>
      </w:r>
    </w:p>
    <w:p w14:paraId="46BF054B" w14:textId="1C5E58A4" w:rsidR="007B241C" w:rsidRPr="00864873" w:rsidRDefault="007B241C" w:rsidP="001813FE">
      <w:pPr>
        <w:shd w:val="clear" w:color="auto" w:fill="FFFFFF"/>
        <w:spacing w:after="0" w:line="240" w:lineRule="auto"/>
        <w:ind w:left="720"/>
        <w:jc w:val="thaiDistribute"/>
        <w:rPr>
          <w:rFonts w:ascii="Cordia New" w:hAnsi="Cordia New" w:cs="Cordia New"/>
          <w:b/>
          <w:color w:val="000000" w:themeColor="text1"/>
          <w:sz w:val="28"/>
        </w:rPr>
      </w:pPr>
      <w:r w:rsidRPr="00864873">
        <w:rPr>
          <w:rFonts w:ascii="Cordia New" w:hAnsi="Cordia New" w:cs="Cordia New"/>
          <w:b/>
          <w:color w:val="000000" w:themeColor="text1"/>
          <w:sz w:val="28"/>
        </w:rPr>
        <w:t>[</w:t>
      </w:r>
      <w:r w:rsidRPr="00864873">
        <w:rPr>
          <w:rFonts w:ascii="Cordia New" w:hAnsi="Cordia New" w:cs="Cordia New"/>
          <w:b/>
          <w:color w:val="000000" w:themeColor="text1"/>
          <w:sz w:val="28"/>
          <w:cs/>
        </w:rPr>
        <w:t>ระบุที่อยู่ของผู้แทนผู้ถือหุ้นกู้</w:t>
      </w:r>
      <w:r w:rsidRPr="00864873">
        <w:rPr>
          <w:rFonts w:ascii="Cordia New" w:hAnsi="Cordia New" w:cs="Cordia New"/>
          <w:b/>
          <w:color w:val="000000" w:themeColor="text1"/>
          <w:sz w:val="28"/>
        </w:rPr>
        <w:t>]</w:t>
      </w:r>
    </w:p>
    <w:p w14:paraId="31B3A058" w14:textId="5895B3E4" w:rsidR="00391528" w:rsidRPr="00864873" w:rsidRDefault="00391528" w:rsidP="001813FE">
      <w:pPr>
        <w:shd w:val="clear" w:color="auto" w:fill="FFFFFF"/>
        <w:spacing w:after="0" w:line="240" w:lineRule="auto"/>
        <w:ind w:left="720"/>
        <w:rPr>
          <w:rFonts w:ascii="Cordia New" w:hAnsi="Cordia New" w:cs="Cordia New"/>
          <w:b/>
          <w:color w:val="000000" w:themeColor="text1"/>
          <w:sz w:val="28"/>
        </w:rPr>
      </w:pPr>
      <w:r w:rsidRPr="00864873">
        <w:rPr>
          <w:rFonts w:ascii="Cordia New" w:hAnsi="Cordia New" w:cs="Cordia New" w:hint="cs"/>
          <w:b/>
          <w:color w:val="000000" w:themeColor="text1"/>
          <w:sz w:val="28"/>
          <w:cs/>
        </w:rPr>
        <w:t>ไปรษณีย์อิเล็กทรอนิกส์  (</w:t>
      </w:r>
      <w:r w:rsidR="00535948" w:rsidRPr="00864873">
        <w:rPr>
          <w:rFonts w:ascii="Cordia New" w:hAnsi="Cordia New" w:cs="Cordia New"/>
          <w:b/>
          <w:color w:val="000000" w:themeColor="text1"/>
          <w:sz w:val="28"/>
        </w:rPr>
        <w:t>e-mail</w:t>
      </w:r>
      <w:r w:rsidRPr="00864873">
        <w:rPr>
          <w:rFonts w:ascii="Cordia New" w:hAnsi="Cordia New" w:cs="Cordia New"/>
          <w:b/>
          <w:color w:val="000000" w:themeColor="text1"/>
          <w:sz w:val="28"/>
        </w:rPr>
        <w:t>)  :    [</w:t>
      </w:r>
      <w:r w:rsidRPr="00864873">
        <w:rPr>
          <w:rFonts w:ascii="Cordia New" w:hAnsi="Cordia New" w:cs="Cordia New"/>
          <w:b/>
          <w:color w:val="000000" w:themeColor="text1"/>
          <w:sz w:val="28"/>
        </w:rPr>
        <w:sym w:font="Symbol" w:char="F0B7"/>
      </w:r>
      <w:r w:rsidRPr="00864873">
        <w:rPr>
          <w:rFonts w:ascii="Cordia New" w:hAnsi="Cordia New" w:cs="Cordia New"/>
          <w:b/>
          <w:color w:val="000000" w:themeColor="text1"/>
          <w:sz w:val="28"/>
        </w:rPr>
        <w:t>]</w:t>
      </w:r>
    </w:p>
    <w:p w14:paraId="6A7B4D23" w14:textId="77777777" w:rsidR="00391528" w:rsidRPr="00864873" w:rsidRDefault="00391528" w:rsidP="001813FE">
      <w:pPr>
        <w:shd w:val="clear" w:color="auto" w:fill="FFFFFF"/>
        <w:spacing w:after="0" w:line="240" w:lineRule="auto"/>
        <w:ind w:left="720"/>
        <w:jc w:val="thaiDistribute"/>
        <w:rPr>
          <w:rFonts w:ascii="Cordia New" w:hAnsi="Cordia New" w:cs="Cordia New"/>
          <w:b/>
          <w:color w:val="000000" w:themeColor="text1"/>
          <w:sz w:val="28"/>
        </w:rPr>
      </w:pPr>
    </w:p>
    <w:p w14:paraId="3C9A39F6" w14:textId="015A2961" w:rsidR="00F94C58" w:rsidRPr="00864873" w:rsidRDefault="00E46AEF" w:rsidP="001813FE">
      <w:pPr>
        <w:pStyle w:val="Bodytext30"/>
        <w:numPr>
          <w:ilvl w:val="0"/>
          <w:numId w:val="4"/>
        </w:numPr>
        <w:spacing w:before="0" w:after="240" w:line="240" w:lineRule="auto"/>
        <w:ind w:left="540" w:hanging="540"/>
        <w:rPr>
          <w:rFonts w:ascii="Cordia New" w:hAnsi="Cordia New" w:cs="Cordia New"/>
          <w:b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  <w:r w:rsidR="00F94C58" w:rsidRPr="0086487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ความขัดแย้ง</w:t>
      </w:r>
    </w:p>
    <w:p w14:paraId="3C47E522" w14:textId="5E750E7B" w:rsidR="00F94C58" w:rsidRPr="00864873" w:rsidRDefault="00F94C58" w:rsidP="001813FE">
      <w:pPr>
        <w:pStyle w:val="Bodytext30"/>
        <w:spacing w:before="0" w:after="240" w:line="240" w:lineRule="auto"/>
        <w:ind w:left="63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ในกรณีที่มีข้อกำหนดใด ๆ ภายใต้สัญญาฉบับนี้ขัดหรือแย้งกับข้อกำหนดสิทธิ ก็ให้ปฏิบัติตามข้อความที่ระบุไว้</w:t>
      </w:r>
      <w:r w:rsidR="00DB0CFC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ในข้อกำหนดสิทธิเฉพาะในส่วนที่ขัดหรือแย้งกันดังกล่าว</w:t>
      </w:r>
    </w:p>
    <w:p w14:paraId="02C11C6C" w14:textId="6749480B" w:rsidR="00F94C58" w:rsidRDefault="00F94C58" w:rsidP="00A35DBF">
      <w:pPr>
        <w:pStyle w:val="Bodytext30"/>
        <w:spacing w:before="0" w:after="240" w:line="240" w:lineRule="auto"/>
        <w:ind w:left="63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ในกรณีที่มีข้อกำหนดใด ๆ ภายใต้สัญญาฉบับนี้ขัดหรือแย้งกับกฎหมาย หรือประกาศใด ๆ ที่มีผลใช้บังคับตามกฎหมาย</w:t>
      </w:r>
      <w:r w:rsidR="0050392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อันเกี่ยวเนื่องกับหุ้นกู้หรือหน้าที่ของผู้แทนผู้ถือหุ้นกู้ ก็ให้ปฏิบัติตามข้อความตามกฎหมายหรือประกาศดังกล่าว</w:t>
      </w:r>
      <w:r w:rsidR="0050392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เฉพาะในส่วนที่ขัดหรือแย้งกันดังกล่าว</w:t>
      </w:r>
    </w:p>
    <w:p w14:paraId="20FE7A35" w14:textId="77777777" w:rsidR="00141E96" w:rsidRPr="00864873" w:rsidRDefault="00141E96" w:rsidP="00A35DBF">
      <w:pPr>
        <w:pStyle w:val="Bodytext30"/>
        <w:spacing w:before="0" w:after="240" w:line="240" w:lineRule="auto"/>
        <w:ind w:left="630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44918550" w14:textId="7636BE09" w:rsidR="00163960" w:rsidRPr="00864873" w:rsidRDefault="001B3589" w:rsidP="001813FE">
      <w:pPr>
        <w:pStyle w:val="Bodytext30"/>
        <w:numPr>
          <w:ilvl w:val="0"/>
          <w:numId w:val="4"/>
        </w:numPr>
        <w:spacing w:before="0" w:after="240" w:line="240" w:lineRule="auto"/>
        <w:ind w:left="540" w:hanging="540"/>
        <w:rPr>
          <w:rFonts w:ascii="Cordia New" w:hAnsi="Cordia New" w:cs="Cordia New"/>
          <w:b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163960"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ความไม่สมบูรณ์ของสัญญา</w:t>
      </w:r>
    </w:p>
    <w:p w14:paraId="1DB414DA" w14:textId="430C76DE" w:rsidR="00163960" w:rsidRPr="00864873" w:rsidRDefault="00163960" w:rsidP="001813FE">
      <w:pPr>
        <w:pStyle w:val="Bodytext30"/>
        <w:spacing w:before="0" w:after="240" w:line="240" w:lineRule="auto"/>
        <w:ind w:left="63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หากข้อความในสัญญานี้ ข้อกำหนดสิทธิ หรือเอกสารใดๆที่อ้างถึงในสัญญาฉบับนี้ตกเป็นโมฆะ ไม่ชอบด้วยกฎหมาย ไม่สมบูรณ์</w:t>
      </w:r>
      <w:r w:rsidRPr="00864873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หรือใช้บังคับมิได้ไม่ว่าด้วยสาเหตุใด ให้ข้อตกลง ข้อความส่วนอื่นๆ ยังคงมีผลผูกพันใช้บังคับได้</w:t>
      </w:r>
      <w:r w:rsidR="00531AE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ระหว่างคู่สัญญา</w:t>
      </w:r>
      <w:r w:rsidR="00F94C5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ตามกฎหมาย</w:t>
      </w:r>
    </w:p>
    <w:p w14:paraId="76D688A6" w14:textId="07290E7E" w:rsidR="00910938" w:rsidRPr="00864873" w:rsidRDefault="00910938" w:rsidP="001813FE">
      <w:pPr>
        <w:pStyle w:val="Bodytext30"/>
        <w:tabs>
          <w:tab w:val="left" w:pos="540"/>
        </w:tabs>
        <w:spacing w:before="0" w:after="240" w:line="240" w:lineRule="auto"/>
        <w:ind w:left="567" w:hanging="567"/>
        <w:rPr>
          <w:rFonts w:ascii="Cordia New" w:hAnsi="Cordia New" w:cs="Cordia New"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1</w:t>
      </w:r>
      <w:r w:rsidR="00FA4587"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</w:t>
      </w:r>
      <w:r w:rsidR="001A111E"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r w:rsidRPr="00864873">
        <w:rPr>
          <w:rFonts w:ascii="Cordia New" w:hAnsi="Cordia New" w:cs="Cordia New"/>
          <w:color w:val="000000" w:themeColor="text1"/>
          <w:sz w:val="32"/>
          <w:szCs w:val="32"/>
          <w:cs/>
        </w:rPr>
        <w:tab/>
      </w:r>
      <w:r w:rsidR="009E03AA" w:rsidRPr="00864873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864873">
        <w:rPr>
          <w:rFonts w:ascii="Cordia New" w:hAnsi="Cordia New" w:cs="Cordia New"/>
          <w:b/>
          <w:bCs/>
          <w:sz w:val="32"/>
          <w:szCs w:val="32"/>
          <w:cs/>
        </w:rPr>
        <w:t>การคุ้มครองข้อมูลส่วนบุคคล</w:t>
      </w:r>
    </w:p>
    <w:p w14:paraId="551E32FD" w14:textId="1DE7FC29" w:rsidR="009953FD" w:rsidRPr="00864873" w:rsidRDefault="009953FD" w:rsidP="001813FE">
      <w:pPr>
        <w:pStyle w:val="Bodytext30"/>
        <w:spacing w:before="0" w:after="240" w:line="240" w:lineRule="auto"/>
        <w:ind w:left="63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8"/>
          <w:sz w:val="28"/>
          <w:szCs w:val="28"/>
          <w:cs/>
        </w:rPr>
        <w:t xml:space="preserve">ในการดำเนินการใด ๆ เกี่ยวกับข้อมูลส่วนบุคคลซึ่งอยู่ภายใต้หรือเกี่ยวข้องกับสัญญาฉบับนี้ ซึ่งรวมถึง </w:t>
      </w:r>
      <w:r w:rsidR="002C66B3" w:rsidRPr="00864873">
        <w:rPr>
          <w:rFonts w:ascii="Cordia New" w:hAnsi="Cordia New" w:cs="Cordia New"/>
          <w:color w:val="000000" w:themeColor="text1"/>
          <w:spacing w:val="-8"/>
          <w:sz w:val="28"/>
          <w:szCs w:val="28"/>
          <w:cs/>
        </w:rPr>
        <w:t>(</w:t>
      </w:r>
      <w:r w:rsidRPr="00864873">
        <w:rPr>
          <w:rFonts w:ascii="Cordia New" w:hAnsi="Cordia New" w:cs="Cordia New"/>
          <w:color w:val="000000" w:themeColor="text1"/>
          <w:spacing w:val="-8"/>
          <w:sz w:val="28"/>
          <w:szCs w:val="28"/>
          <w:cs/>
        </w:rPr>
        <w:t>แต่ไม่จำกัด</w:t>
      </w:r>
      <w:r w:rsidR="00B45CC8" w:rsidRPr="00864873">
        <w:rPr>
          <w:rFonts w:ascii="Cordia New" w:hAnsi="Cordia New" w:cs="Cordia New"/>
          <w:color w:val="000000" w:themeColor="text1"/>
          <w:spacing w:val="-8"/>
          <w:sz w:val="28"/>
          <w:szCs w:val="28"/>
          <w:cs/>
        </w:rPr>
        <w:t>เฉพาะ)</w:t>
      </w:r>
      <w:r w:rsidR="00B45CC8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การเก็บรวบรวม ใช้ และ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t>/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หรือ</w:t>
      </w:r>
      <w:r w:rsidR="00F94C58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เปิดเผยข้อมูลส่วนบุคคลของผู้ถือหุ้นกู้ คู่สัญญาทั้งสองฝ่ายตกลงที่จะปฏิบัติตามกฎหมาย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ว่าด้วยการคุ้มครองข้อมูลส่วนบุคคล</w:t>
      </w:r>
      <w:r w:rsidR="009F088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ทั้งที่ใช้บังคับในปัจจุบัน รวมทั้งกฎหมายฉบับแก้ไขเพิ่มเติมในภายหลัง</w:t>
      </w:r>
    </w:p>
    <w:p w14:paraId="159FD84A" w14:textId="3A80D3C9" w:rsidR="009F088E" w:rsidRPr="00864873" w:rsidRDefault="009F088E" w:rsidP="001813FE">
      <w:pPr>
        <w:pStyle w:val="Bodytext30"/>
        <w:spacing w:before="0" w:after="240" w:line="240" w:lineRule="auto"/>
        <w:ind w:left="630"/>
        <w:rPr>
          <w:rFonts w:ascii="Cordia New" w:hAnsi="Cordia New" w:cs="Cordia New"/>
          <w:color w:val="000000" w:themeColor="text1"/>
          <w:sz w:val="28"/>
          <w:szCs w:val="28"/>
          <w:cs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ในกรณีที่คู่สัญญาฝ่ายหนึ่งจะต้องเปิดเผยข้อมูลส่วนบุคคล</w:t>
      </w:r>
      <w:r w:rsidR="00206943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ใด</w:t>
      </w:r>
      <w:r w:rsidR="002C66B3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206943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ๆ 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ให้แก่คู่สัญญาอีกฝ่ายหนึ่ง เพื่อวัตถุประสงค์</w:t>
      </w:r>
      <w:r w:rsidR="00DB0CFC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ในการปฏิบัติหน้าที่ตามสัญญานี้ คู่สัญญาฝ่ายนั้นจะต้องได้รับความยินยอม</w:t>
      </w:r>
      <w:r w:rsidR="00206943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จากเจ้าของข้อมูลส่วนบุคคล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หรือ</w:t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มีสิทธิ</w:t>
      </w:r>
      <w:r w:rsidR="002C66B3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ในการเปิดเผยข้อมูลดังกล่าว โดยไม่ต้องขอ</w:t>
      </w:r>
      <w:r w:rsidR="00080D9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ความยินยอมจากเจ้าของข้อมูลส่วนบุคคล </w:t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ตาม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ฐานทางกฎหมาย</w:t>
      </w:r>
      <w:r w:rsidR="00DB0CFC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ตามกฎหมายว่าด้วยการคุ้มครองข้อมูลส่วนบุคคล รวมทั้งได้แจ้ง</w:t>
      </w:r>
      <w:r w:rsidR="00206943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ข้อมูลที่จำเป็นให้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แก่เจ้าของข้อมูลส่วนบุคคล</w:t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DB0CFC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และ</w:t>
      </w:r>
      <w:r w:rsidR="00544AA0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ได้</w:t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ปฏิบัติหน้าที่ตาม</w:t>
      </w:r>
      <w:r w:rsidR="00080D9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กฎหมายว่าด้วยการคุ้มครองข้อมูลส่วนบุคคล</w:t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เพื่อให้ตนสามารถเปิดเผยข้อมูลดังกล่าวให้แก่</w:t>
      </w:r>
      <w:r w:rsidR="00080D9E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คู่สัญญาอีกฝ่ายหนึ่ง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ได้อย่างถูกต้องตามกฎหมาย</w:t>
      </w:r>
      <w:r w:rsidR="00080D9E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แล้ว</w:t>
      </w:r>
    </w:p>
    <w:p w14:paraId="7C5534D8" w14:textId="236F7DDE" w:rsidR="007767E5" w:rsidRPr="00864873" w:rsidRDefault="00910938" w:rsidP="001813FE">
      <w:pPr>
        <w:pStyle w:val="Bodytext30"/>
        <w:spacing w:before="0" w:after="240" w:line="240" w:lineRule="auto"/>
        <w:ind w:left="630" w:firstLine="11"/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</w:pPr>
      <w:r w:rsidRPr="001813FE">
        <w:rPr>
          <w:rFonts w:ascii="Cordia New" w:hAnsi="Cordia New" w:cs="Cordia New"/>
          <w:sz w:val="28"/>
          <w:szCs w:val="28"/>
          <w:cs/>
        </w:rPr>
        <w:t>ผู้แทนผู้ถือหุ้นกู้จะมีการเก็บรวบรวม ใช้ และ</w:t>
      </w:r>
      <w:r w:rsidR="006C4102" w:rsidRPr="001813FE">
        <w:rPr>
          <w:rFonts w:ascii="Cordia New" w:hAnsi="Cordia New" w:cs="Cordia New"/>
          <w:sz w:val="28"/>
          <w:szCs w:val="28"/>
        </w:rPr>
        <w:t>/</w:t>
      </w:r>
      <w:r w:rsidR="006C4102" w:rsidRPr="001813FE">
        <w:rPr>
          <w:rFonts w:ascii="Cordia New" w:hAnsi="Cordia New" w:cs="Cordia New"/>
          <w:sz w:val="28"/>
          <w:szCs w:val="28"/>
          <w:cs/>
        </w:rPr>
        <w:t>หรือ</w:t>
      </w:r>
      <w:r w:rsidR="00080D9E" w:rsidRPr="001813FE">
        <w:rPr>
          <w:rFonts w:ascii="Cordia New" w:hAnsi="Cordia New" w:cs="Cordia New"/>
          <w:sz w:val="28"/>
          <w:szCs w:val="28"/>
          <w:cs/>
        </w:rPr>
        <w:t xml:space="preserve"> </w:t>
      </w:r>
      <w:r w:rsidRPr="001813FE">
        <w:rPr>
          <w:rFonts w:ascii="Cordia New" w:hAnsi="Cordia New" w:cs="Cordia New"/>
          <w:sz w:val="28"/>
          <w:szCs w:val="28"/>
          <w:cs/>
        </w:rPr>
        <w:t>เปิดเผยข้อมูลส่วนบุคคลของ</w:t>
      </w:r>
      <w:r w:rsidR="00CA4D5B" w:rsidRPr="001813FE">
        <w:rPr>
          <w:rFonts w:ascii="Cordia New" w:hAnsi="Cordia New" w:cs="Cordia New"/>
          <w:sz w:val="28"/>
          <w:szCs w:val="28"/>
          <w:cs/>
        </w:rPr>
        <w:t>ผู้ถือหุ้นกู้</w:t>
      </w:r>
      <w:r w:rsidRPr="001813FE">
        <w:rPr>
          <w:rFonts w:ascii="Cordia New" w:hAnsi="Cordia New" w:cs="Cordia New"/>
          <w:sz w:val="28"/>
          <w:szCs w:val="28"/>
          <w:cs/>
        </w:rPr>
        <w:t>บุคคลใด</w:t>
      </w:r>
      <w:r w:rsidR="00080D9E" w:rsidRPr="001813FE">
        <w:rPr>
          <w:rFonts w:ascii="Cordia New" w:hAnsi="Cordia New" w:cs="Cordia New"/>
          <w:sz w:val="28"/>
          <w:szCs w:val="28"/>
          <w:cs/>
        </w:rPr>
        <w:t xml:space="preserve"> ๆ </w:t>
      </w:r>
      <w:r w:rsidRPr="001813FE">
        <w:rPr>
          <w:rFonts w:ascii="Cordia New" w:hAnsi="Cordia New" w:cs="Cordia New"/>
          <w:sz w:val="28"/>
          <w:szCs w:val="28"/>
          <w:cs/>
        </w:rPr>
        <w:t>ที่ผู้ออกหุ้นกู้</w:t>
      </w:r>
      <w:r w:rsidR="00DB0CFC" w:rsidRPr="001813FE">
        <w:rPr>
          <w:rFonts w:ascii="Cordia New" w:hAnsi="Cordia New" w:cs="Cordia New"/>
          <w:sz w:val="28"/>
          <w:szCs w:val="28"/>
          <w:cs/>
        </w:rPr>
        <w:br/>
      </w:r>
      <w:r w:rsidRPr="001813FE">
        <w:rPr>
          <w:rFonts w:ascii="Cordia New" w:hAnsi="Cordia New" w:cs="Cordia New"/>
          <w:sz w:val="28"/>
          <w:szCs w:val="28"/>
          <w:cs/>
        </w:rPr>
        <w:t>ได้ให้ข้อมูลไว้แก่ผู้แทนผู้ถือหุ้นกู้</w:t>
      </w:r>
      <w:r w:rsidR="00884319" w:rsidRPr="001813FE">
        <w:rPr>
          <w:rFonts w:ascii="Cordia New" w:hAnsi="Cordia New" w:cs="Cordia New"/>
          <w:sz w:val="28"/>
          <w:szCs w:val="28"/>
          <w:cs/>
        </w:rPr>
        <w:t>เท่าที่จำเป็น</w:t>
      </w:r>
      <w:r w:rsidRPr="001813FE">
        <w:rPr>
          <w:rFonts w:ascii="Cordia New" w:hAnsi="Cordia New" w:cs="Cordia New"/>
          <w:sz w:val="28"/>
          <w:szCs w:val="28"/>
          <w:cs/>
        </w:rPr>
        <w:t xml:space="preserve"> เพื่อวัตถุประสงค์ในการ</w:t>
      </w:r>
      <w:r w:rsidR="00080D9E" w:rsidRPr="001813FE">
        <w:rPr>
          <w:rFonts w:ascii="Cordia New" w:hAnsi="Cordia New" w:cs="Cordia New"/>
          <w:sz w:val="28"/>
          <w:szCs w:val="28"/>
          <w:cs/>
        </w:rPr>
        <w:t>ให้บริการของผู้แทนผู้ถือหุ้นกู้และ</w:t>
      </w:r>
      <w:r w:rsidR="00884319" w:rsidRPr="001813FE">
        <w:rPr>
          <w:rFonts w:ascii="Cordia New" w:hAnsi="Cordia New" w:cs="Cordia New"/>
          <w:sz w:val="28"/>
          <w:szCs w:val="28"/>
          <w:cs/>
        </w:rPr>
        <w:t>ปฏิบัติ</w:t>
      </w:r>
      <w:r w:rsidR="00DB0CFC" w:rsidRPr="001813FE">
        <w:rPr>
          <w:rFonts w:ascii="Cordia New" w:hAnsi="Cordia New" w:cs="Cordia New"/>
          <w:sz w:val="28"/>
          <w:szCs w:val="28"/>
          <w:cs/>
        </w:rPr>
        <w:br/>
      </w:r>
      <w:r w:rsidRPr="001813FE">
        <w:rPr>
          <w:rFonts w:ascii="Cordia New" w:hAnsi="Cordia New" w:cs="Cordia New"/>
          <w:sz w:val="28"/>
          <w:szCs w:val="28"/>
          <w:cs/>
        </w:rPr>
        <w:t>ตามสัญญาฉบับนี้</w:t>
      </w:r>
      <w:r w:rsidR="00080D9E" w:rsidRPr="001813FE">
        <w:rPr>
          <w:rFonts w:ascii="Cordia New" w:hAnsi="Cordia New" w:cs="Cordia New"/>
          <w:sz w:val="28"/>
          <w:szCs w:val="28"/>
          <w:cs/>
        </w:rPr>
        <w:t>เท่านั้น</w:t>
      </w:r>
      <w:r w:rsidRPr="001813FE">
        <w:rPr>
          <w:rFonts w:ascii="Cordia New" w:hAnsi="Cordia New" w:cs="Cordia New"/>
          <w:sz w:val="28"/>
          <w:szCs w:val="28"/>
          <w:cs/>
        </w:rPr>
        <w:t xml:space="preserve"> โดยผู้ออกหุ้นกู้สามารถ</w:t>
      </w:r>
      <w:r w:rsidR="00884319" w:rsidRPr="001813FE">
        <w:rPr>
          <w:rFonts w:ascii="Cordia New" w:hAnsi="Cordia New" w:cs="Cordia New"/>
          <w:sz w:val="28"/>
          <w:szCs w:val="28"/>
          <w:cs/>
        </w:rPr>
        <w:t>ทำความเข้าใจ</w:t>
      </w:r>
      <w:r w:rsidRPr="001813FE">
        <w:rPr>
          <w:rFonts w:ascii="Cordia New" w:hAnsi="Cordia New" w:cs="Cordia New"/>
          <w:sz w:val="28"/>
          <w:szCs w:val="28"/>
          <w:cs/>
        </w:rPr>
        <w:t>ถึง</w:t>
      </w:r>
      <w:r w:rsidR="00884319" w:rsidRPr="001813FE">
        <w:rPr>
          <w:rFonts w:ascii="Cordia New" w:hAnsi="Cordia New" w:cs="Cordia New"/>
          <w:sz w:val="28"/>
          <w:szCs w:val="28"/>
          <w:cs/>
        </w:rPr>
        <w:t>ข้อมูลส่วนบุคคล วัตถุประสงค์</w:t>
      </w:r>
      <w:r w:rsidRPr="001813FE">
        <w:rPr>
          <w:rFonts w:ascii="Cordia New" w:hAnsi="Cordia New" w:cs="Cordia New"/>
          <w:sz w:val="28"/>
          <w:szCs w:val="28"/>
          <w:cs/>
        </w:rPr>
        <w:t>ที่ผู้แทนผู้ถือหุ้นกู้</w:t>
      </w:r>
      <w:r w:rsidR="002C66B3" w:rsidRPr="001813FE">
        <w:rPr>
          <w:rFonts w:ascii="Cordia New" w:hAnsi="Cordia New" w:cs="Cordia New"/>
          <w:sz w:val="28"/>
          <w:szCs w:val="28"/>
          <w:cs/>
        </w:rPr>
        <w:br/>
      </w:r>
      <w:r w:rsidRPr="001813FE">
        <w:rPr>
          <w:rFonts w:ascii="Cordia New" w:hAnsi="Cordia New" w:cs="Cordia New"/>
          <w:sz w:val="28"/>
          <w:szCs w:val="28"/>
          <w:cs/>
        </w:rPr>
        <w:t>เก็บรวบรวม ใช้ และ</w:t>
      </w:r>
      <w:r w:rsidR="008753A9" w:rsidRPr="001813FE">
        <w:rPr>
          <w:rFonts w:ascii="Cordia New" w:hAnsi="Cordia New" w:cs="Cordia New"/>
          <w:sz w:val="28"/>
          <w:szCs w:val="28"/>
        </w:rPr>
        <w:t>/</w:t>
      </w:r>
      <w:r w:rsidR="008753A9" w:rsidRPr="001813FE">
        <w:rPr>
          <w:rFonts w:ascii="Cordia New" w:hAnsi="Cordia New" w:cs="Cordia New"/>
          <w:sz w:val="28"/>
          <w:szCs w:val="28"/>
          <w:cs/>
        </w:rPr>
        <w:t>หรือ</w:t>
      </w:r>
      <w:r w:rsidR="006C7E7F" w:rsidRPr="001813FE">
        <w:rPr>
          <w:rFonts w:ascii="Cordia New" w:hAnsi="Cordia New" w:cs="Cordia New"/>
          <w:sz w:val="28"/>
          <w:szCs w:val="28"/>
          <w:cs/>
        </w:rPr>
        <w:t xml:space="preserve"> </w:t>
      </w:r>
      <w:r w:rsidRPr="001813FE">
        <w:rPr>
          <w:rFonts w:ascii="Cordia New" w:hAnsi="Cordia New" w:cs="Cordia New"/>
          <w:sz w:val="28"/>
          <w:szCs w:val="28"/>
          <w:cs/>
        </w:rPr>
        <w:t>เปิดเผยข้อมูลส่วนบุคคลและสิทธิของเจ้าของข้อมูล</w:t>
      </w:r>
      <w:r w:rsidR="00884319" w:rsidRPr="001813FE">
        <w:rPr>
          <w:rFonts w:ascii="Cordia New" w:hAnsi="Cordia New" w:cs="Cordia New"/>
          <w:sz w:val="28"/>
          <w:szCs w:val="28"/>
          <w:cs/>
        </w:rPr>
        <w:t>ส่วนบุคคล</w:t>
      </w:r>
      <w:r w:rsidRPr="001813FE">
        <w:rPr>
          <w:rFonts w:ascii="Cordia New" w:hAnsi="Cordia New" w:cs="Cordia New"/>
          <w:sz w:val="28"/>
          <w:szCs w:val="28"/>
          <w:cs/>
        </w:rPr>
        <w:t>ตามกฎหมาย</w:t>
      </w:r>
      <w:r w:rsidR="00884319" w:rsidRPr="001813FE">
        <w:rPr>
          <w:rFonts w:ascii="Cordia New" w:hAnsi="Cordia New" w:cs="Cordia New"/>
          <w:sz w:val="28"/>
          <w:szCs w:val="28"/>
          <w:cs/>
        </w:rPr>
        <w:t>ว่าด้วย</w:t>
      </w:r>
      <w:r w:rsidR="00503928" w:rsidRPr="001813FE">
        <w:rPr>
          <w:rFonts w:ascii="Cordia New" w:hAnsi="Cordia New" w:cs="Cordia New"/>
          <w:sz w:val="28"/>
          <w:szCs w:val="28"/>
          <w:cs/>
        </w:rPr>
        <w:br/>
      </w:r>
      <w:r w:rsidR="00884319" w:rsidRPr="001813FE">
        <w:rPr>
          <w:rFonts w:ascii="Cordia New" w:hAnsi="Cordia New" w:cs="Cordia New"/>
          <w:sz w:val="28"/>
          <w:szCs w:val="28"/>
          <w:cs/>
        </w:rPr>
        <w:t>การ</w:t>
      </w:r>
      <w:r w:rsidRPr="001813FE">
        <w:rPr>
          <w:rFonts w:ascii="Cordia New" w:hAnsi="Cordia New" w:cs="Cordia New"/>
          <w:sz w:val="28"/>
          <w:szCs w:val="28"/>
          <w:cs/>
        </w:rPr>
        <w:t>คุ้มครองข้อมูลส่วนบุคคลที่ผู้แทนผู้ถือหุ้นกู้ประกาศผ่านทางเว็บไซต์ของผู้แทนผู้ถือหุ้นกู้</w:t>
      </w:r>
      <w:r w:rsidRPr="001813FE">
        <w:rPr>
          <w:rFonts w:ascii="Cordia New" w:hAnsi="Cordia New" w:cs="Cordia New"/>
          <w:sz w:val="28"/>
          <w:szCs w:val="28"/>
        </w:rPr>
        <w:t xml:space="preserve"> </w:t>
      </w:r>
      <w:r w:rsidRPr="001813FE">
        <w:rPr>
          <w:rFonts w:ascii="Cordia New" w:hAnsi="Cordia New" w:cs="Cordia New"/>
          <w:sz w:val="28"/>
          <w:szCs w:val="28"/>
          <w:cs/>
        </w:rPr>
        <w:t>และ/หรือ ช่องทางอื่นใด</w:t>
      </w:r>
      <w:r w:rsidR="00AF329F">
        <w:rPr>
          <w:rFonts w:ascii="Cordia New" w:hAnsi="Cordia New" w:cs="Cordia New"/>
          <w:sz w:val="28"/>
          <w:szCs w:val="28"/>
          <w:cs/>
        </w:rPr>
        <w:br/>
      </w:r>
      <w:r w:rsidRPr="001813FE">
        <w:rPr>
          <w:rFonts w:ascii="Cordia New" w:hAnsi="Cordia New" w:cs="Cordia New"/>
          <w:sz w:val="28"/>
          <w:szCs w:val="28"/>
          <w:cs/>
        </w:rPr>
        <w:t>ที่ผู้แทนผู้ถือหุ้นกู้กำหนด หรือตามที่ผู้แทนผู้ถือหุ้นกู้จะ</w:t>
      </w:r>
      <w:r w:rsidR="00884319" w:rsidRPr="001813FE">
        <w:rPr>
          <w:rFonts w:ascii="Cordia New" w:hAnsi="Cordia New" w:cs="Cordia New"/>
          <w:sz w:val="28"/>
          <w:szCs w:val="28"/>
          <w:cs/>
        </w:rPr>
        <w:t>แจ้ง</w:t>
      </w:r>
      <w:r w:rsidRPr="001813FE">
        <w:rPr>
          <w:rFonts w:ascii="Cordia New" w:hAnsi="Cordia New" w:cs="Cordia New"/>
          <w:sz w:val="28"/>
          <w:szCs w:val="28"/>
          <w:cs/>
        </w:rPr>
        <w:t>เปลี่ยนแปลงในภาย</w:t>
      </w:r>
      <w:r w:rsidR="00884319" w:rsidRPr="001813FE">
        <w:rPr>
          <w:rFonts w:ascii="Cordia New" w:hAnsi="Cordia New" w:cs="Cordia New"/>
          <w:sz w:val="28"/>
          <w:szCs w:val="28"/>
          <w:cs/>
        </w:rPr>
        <w:t>หลัง</w:t>
      </w:r>
      <w:r w:rsidR="006C7E7F" w:rsidRPr="001813FE">
        <w:rPr>
          <w:rFonts w:ascii="Cordia New" w:hAnsi="Cordia New" w:cs="Cordia New"/>
          <w:sz w:val="28"/>
          <w:szCs w:val="28"/>
          <w:cs/>
        </w:rPr>
        <w:t xml:space="preserve"> </w:t>
      </w:r>
      <w:r w:rsidR="00DB0CFC" w:rsidRPr="001813FE">
        <w:rPr>
          <w:rFonts w:ascii="Cordia New" w:hAnsi="Cordia New" w:cs="Cordia New"/>
          <w:sz w:val="28"/>
          <w:szCs w:val="28"/>
          <w:cs/>
        </w:rPr>
        <w:t xml:space="preserve"> </w:t>
      </w:r>
      <w:r w:rsidR="006C7E7F" w:rsidRPr="001813FE">
        <w:rPr>
          <w:rFonts w:ascii="Cordia New" w:hAnsi="Cordia New" w:cs="Cordia New"/>
          <w:sz w:val="28"/>
          <w:szCs w:val="28"/>
          <w:cs/>
        </w:rPr>
        <w:t>ทั้งนี้ ผู้ออกหุ้นกู้มีสิทธิ</w:t>
      </w:r>
      <w:r w:rsidR="00AF329F">
        <w:rPr>
          <w:rFonts w:ascii="Cordia New" w:hAnsi="Cordia New" w:cs="Cordia New"/>
          <w:sz w:val="28"/>
          <w:szCs w:val="28"/>
          <w:cs/>
        </w:rPr>
        <w:br/>
      </w:r>
      <w:r w:rsidR="006C7E7F" w:rsidRPr="001813FE">
        <w:rPr>
          <w:rFonts w:ascii="Cordia New" w:hAnsi="Cordia New" w:cs="Cordia New"/>
          <w:sz w:val="28"/>
          <w:szCs w:val="28"/>
          <w:cs/>
        </w:rPr>
        <w:t>ที่จะเก็บรวบรวม ใช้ และ</w:t>
      </w:r>
      <w:r w:rsidR="006C7E7F" w:rsidRPr="001813FE">
        <w:rPr>
          <w:rFonts w:ascii="Cordia New" w:hAnsi="Cordia New" w:cs="Cordia New"/>
          <w:sz w:val="28"/>
          <w:szCs w:val="28"/>
        </w:rPr>
        <w:t>/</w:t>
      </w:r>
      <w:r w:rsidR="006C7E7F" w:rsidRPr="001813FE">
        <w:rPr>
          <w:rFonts w:ascii="Cordia New" w:hAnsi="Cordia New" w:cs="Cordia New"/>
          <w:sz w:val="28"/>
          <w:szCs w:val="28"/>
          <w:cs/>
        </w:rPr>
        <w:t xml:space="preserve">หรือ เปิดเผยข้อมูลส่วนบุคคลที่ได้รับจากผู้แทนผู้ถือหุ้นกู้ </w:t>
      </w:r>
      <w:r w:rsidR="008275E7" w:rsidRPr="001813FE">
        <w:rPr>
          <w:rFonts w:ascii="Cordia New" w:hAnsi="Cordia New" w:cs="Cordia New"/>
          <w:sz w:val="28"/>
          <w:szCs w:val="28"/>
          <w:cs/>
        </w:rPr>
        <w:t>เพื่อ</w:t>
      </w:r>
      <w:r w:rsidR="00EE4CD2" w:rsidRPr="001813FE">
        <w:rPr>
          <w:rFonts w:ascii="Cordia New" w:hAnsi="Cordia New" w:cs="Cordia New"/>
          <w:sz w:val="28"/>
          <w:szCs w:val="28"/>
          <w:cs/>
        </w:rPr>
        <w:t>วัตถุประสงค์ที่เกี่ยวข้อง</w:t>
      </w:r>
      <w:r w:rsidR="00AF329F">
        <w:rPr>
          <w:rFonts w:ascii="Cordia New" w:hAnsi="Cordia New" w:cs="Cordia New"/>
          <w:sz w:val="28"/>
          <w:szCs w:val="28"/>
          <w:cs/>
        </w:rPr>
        <w:br/>
      </w:r>
      <w:r w:rsidR="00EE4CD2" w:rsidRPr="001813FE">
        <w:rPr>
          <w:rFonts w:ascii="Cordia New" w:hAnsi="Cordia New" w:cs="Cordia New"/>
          <w:sz w:val="28"/>
          <w:szCs w:val="28"/>
          <w:cs/>
        </w:rPr>
        <w:t>กับหุ้นกู้ ข้อกำหนดสิทธิ และเอกสารต่างๆ ที่เกี่ยวข้องกับหุ้นกู้ และเพื่อเป็นการปฏิบัติตาม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กฎหมาย</w:t>
      </w:r>
      <w:r w:rsidR="008275E7" w:rsidRPr="001813FE">
        <w:rPr>
          <w:rFonts w:ascii="Cordia New" w:hAnsi="Cordia New" w:cs="Cordia New"/>
          <w:sz w:val="28"/>
          <w:szCs w:val="28"/>
        </w:rPr>
        <w:t xml:space="preserve"> 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ประกาศ</w:t>
      </w:r>
      <w:r w:rsidR="008275E7" w:rsidRPr="001813FE">
        <w:rPr>
          <w:rFonts w:ascii="Cordia New" w:hAnsi="Cordia New" w:cs="Cordia New"/>
          <w:sz w:val="28"/>
          <w:szCs w:val="28"/>
        </w:rPr>
        <w:t xml:space="preserve"> 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ข้อตกลง</w:t>
      </w:r>
      <w:r w:rsidR="008275E7" w:rsidRPr="001813FE">
        <w:rPr>
          <w:rFonts w:ascii="Cordia New" w:hAnsi="Cordia New" w:cs="Cordia New"/>
          <w:sz w:val="28"/>
          <w:szCs w:val="28"/>
        </w:rPr>
        <w:t xml:space="preserve"> 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สัญญา</w:t>
      </w:r>
      <w:r w:rsidR="008275E7" w:rsidRPr="001813FE">
        <w:rPr>
          <w:rFonts w:ascii="Cordia New" w:hAnsi="Cordia New" w:cs="Cordia New"/>
          <w:sz w:val="28"/>
          <w:szCs w:val="28"/>
        </w:rPr>
        <w:t xml:space="preserve"> 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หรือคำ</w:t>
      </w:r>
      <w:r w:rsidR="00EE4CD2" w:rsidRPr="001813FE">
        <w:rPr>
          <w:rFonts w:ascii="Cordia New" w:hAnsi="Cordia New" w:cs="Cordia New"/>
          <w:sz w:val="28"/>
          <w:szCs w:val="28"/>
          <w:cs/>
        </w:rPr>
        <w:t>สั่ง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ของหน่วยงานกำกับดูแล</w:t>
      </w:r>
      <w:r w:rsidR="008275E7" w:rsidRPr="001813FE">
        <w:rPr>
          <w:rFonts w:ascii="Cordia New" w:hAnsi="Cordia New" w:cs="Cordia New"/>
          <w:sz w:val="28"/>
          <w:szCs w:val="28"/>
        </w:rPr>
        <w:t xml:space="preserve"> 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หรือหน่วยงานราชการอื่นๆ</w:t>
      </w:r>
      <w:r w:rsidR="008275E7" w:rsidRPr="001813FE">
        <w:rPr>
          <w:rFonts w:ascii="Cordia New" w:hAnsi="Cordia New" w:cs="Cordia New"/>
          <w:sz w:val="28"/>
          <w:szCs w:val="28"/>
        </w:rPr>
        <w:t xml:space="preserve"> </w:t>
      </w:r>
      <w:r w:rsidR="008275E7" w:rsidRPr="001813FE">
        <w:rPr>
          <w:rFonts w:ascii="Cordia New" w:hAnsi="Cordia New" w:cs="Cordia New"/>
          <w:sz w:val="28"/>
          <w:szCs w:val="28"/>
          <w:cs/>
        </w:rPr>
        <w:t>ที่เกี่ยวข้อง</w:t>
      </w:r>
    </w:p>
    <w:p w14:paraId="2C9B363F" w14:textId="06761D78" w:rsidR="00E31AD3" w:rsidRPr="00864873" w:rsidRDefault="00E31AD3" w:rsidP="001813FE">
      <w:pPr>
        <w:pStyle w:val="Bodytext30"/>
        <w:numPr>
          <w:ilvl w:val="0"/>
          <w:numId w:val="36"/>
        </w:numPr>
        <w:spacing w:before="0" w:after="240" w:line="240" w:lineRule="auto"/>
        <w:ind w:hanging="720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การรักษาความลับ</w:t>
      </w:r>
    </w:p>
    <w:p w14:paraId="597CE5BA" w14:textId="344F8450" w:rsidR="00E31AD3" w:rsidRPr="00864873" w:rsidRDefault="00E31AD3" w:rsidP="00A35DBF">
      <w:pPr>
        <w:pStyle w:val="Bodytext30"/>
        <w:shd w:val="clear" w:color="auto" w:fill="auto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ผู้แทนผู้ถือหุ้นกู้ตกลงที่จะเก็บรักษาข้อมูล ใบแสดงรายการ หรือเอกสารอื่นใดที่ผู้ออกหุ้นกู้ส่งมอบให้กับผู้แทนผู้ถือหุ้นกู้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และที่เกิดจากการปฏิบัติหน้าที่เป็นผู้แทนผู้ถือหุ้นกู้ตามสัญญาฉบับนี้ หรือตามข้อกำหนดสิทธิ ไม่ว่าจะอยู่ในรูปแบบของเอกสารหรือไม่ว่าจะอยู่ในรูปแบบใด ๆ ไว้เป็นความลับ และไม่เปิดเผยกับบุคคลใด ๆ ที่ไม่เกี่ยวข้องกับการปฏิบัติตามอำนาจหน้าที่ของผู้แทนผู้ถือหุ้นกู้ตามสัญญาฉบับนี้ </w:t>
      </w:r>
      <w:r w:rsidR="007461D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ทั้งนี</w:t>
      </w:r>
      <w:r w:rsidR="00D94B70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้</w:t>
      </w:r>
      <w:r w:rsidR="007461D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ผู้ออก</w:t>
      </w:r>
      <w:r w:rsidR="00A80AED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หุ้นกู้</w:t>
      </w:r>
      <w:r w:rsidR="007461D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ตกลงและยินยอมให้ผู้แทนผู้ถือหุ้นกู้</w:t>
      </w:r>
      <w:r w:rsidR="007461D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lastRenderedPageBreak/>
        <w:t>เปิดเผ</w:t>
      </w:r>
      <w:r w:rsidR="00D94B70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ย</w:t>
      </w:r>
      <w:r w:rsidR="007461D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ข้อมูลดังกล่าวได้ หาก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เป็นการเปิดเผยโดยคำสั่งศาล หรือพนักงานเจ้าหน้าที่ของหน่วย</w:t>
      </w:r>
      <w:r w:rsidR="00C22044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งาน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ราชการ หรือหน่วยงานอื่นใด</w:t>
      </w:r>
      <w:r w:rsidR="00C22044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ที่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มีอำนาจตามกฎหมาย หรือตามที่กฎหมายกำหนด</w:t>
      </w:r>
      <w:r w:rsidR="007461D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หรือเป็นการเปิดเผยต่อสำนักงาน ก.ล.ต. หรือ</w:t>
      </w:r>
      <w:r w:rsidR="00503928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="007461DA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สมาคมตลาดตราสารหนี้ไทย เพื่อเผยแพร่ข้อมูล</w:t>
      </w:r>
      <w:r w:rsidR="00E76465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หรือเป็นข้อมูลที่ได้ถูกเปิดเผยเป็นการทั่วไปต่อสาธาร</w:t>
      </w:r>
      <w:r w:rsidR="00C22044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ณ</w:t>
      </w:r>
      <w:r w:rsidR="00E76465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ชนแล้ว </w:t>
      </w:r>
      <w:r w:rsidR="00C22044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br/>
      </w:r>
      <w:r w:rsidR="00E76465"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  <w:cs/>
        </w:rPr>
        <w:t xml:space="preserve">โดยมิใช่เป็นการเปิดเผยข้อมูลโดยฝ่าฝืนข้อกำหนดตามข้อ </w:t>
      </w:r>
      <w:r w:rsidR="00DB0CFC"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</w:rPr>
        <w:t>14</w:t>
      </w:r>
      <w:r w:rsidR="00DB0CFC"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  <w:cs/>
        </w:rPr>
        <w:t xml:space="preserve"> </w:t>
      </w:r>
      <w:r w:rsidR="00C22044"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  <w:cs/>
        </w:rPr>
        <w:t xml:space="preserve"> </w:t>
      </w:r>
      <w:r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  <w:cs/>
        </w:rPr>
        <w:t>ทั้งนี้ ให้ข้อกำหนดและเงื่อนไข</w:t>
      </w:r>
      <w:r w:rsidR="00557C50"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  <w:cs/>
        </w:rPr>
        <w:t>ในข้อ</w:t>
      </w:r>
      <w:r w:rsidRPr="00864873">
        <w:rPr>
          <w:rFonts w:ascii="Cordia New" w:hAnsi="Cordia New" w:cs="Cordia New"/>
          <w:color w:val="000000" w:themeColor="text1"/>
          <w:spacing w:val="-9"/>
          <w:sz w:val="28"/>
          <w:szCs w:val="28"/>
          <w:cs/>
        </w:rPr>
        <w:t>นี้มีผลใช้บังคับตลอดไป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แม้ว่าสัญญาฉบับนี้จะได้สิ้นสุดลงแล้วก็ตาม</w:t>
      </w:r>
    </w:p>
    <w:p w14:paraId="10FF8BAC" w14:textId="77777777" w:rsidR="009F0B52" w:rsidRPr="00864873" w:rsidRDefault="009F0B52" w:rsidP="001813FE">
      <w:pPr>
        <w:pStyle w:val="Bodytext30"/>
        <w:numPr>
          <w:ilvl w:val="0"/>
          <w:numId w:val="36"/>
        </w:numPr>
        <w:shd w:val="clear" w:color="auto" w:fill="auto"/>
        <w:spacing w:before="0" w:after="240" w:line="240" w:lineRule="auto"/>
        <w:ind w:hanging="720"/>
        <w:rPr>
          <w:rFonts w:ascii="Cordia New" w:hAnsi="Cordia New" w:cs="Cordia New"/>
          <w:b/>
          <w:color w:val="000000" w:themeColor="text1"/>
          <w:sz w:val="32"/>
          <w:szCs w:val="32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กฎหมายที่ใช้บังคับ</w:t>
      </w:r>
    </w:p>
    <w:p w14:paraId="369DFCA2" w14:textId="34B1CD20" w:rsidR="009F0B52" w:rsidRPr="00864873" w:rsidRDefault="009F0B52" w:rsidP="001813FE">
      <w:pPr>
        <w:pStyle w:val="Bodytext30"/>
        <w:shd w:val="clear" w:color="auto" w:fill="auto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สัญญาฉบับนี้</w:t>
      </w:r>
      <w:r w:rsidR="00884319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ให้ใช้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บังคับและการตีความ</w:t>
      </w:r>
      <w:r w:rsidR="00884319"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ตาม</w:t>
      </w: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กฎหมายไทย</w:t>
      </w:r>
    </w:p>
    <w:p w14:paraId="65F1A0B3" w14:textId="26EF24B3" w:rsidR="009F0B52" w:rsidRPr="00864873" w:rsidRDefault="009F0B52" w:rsidP="001813FE">
      <w:pPr>
        <w:pStyle w:val="Bodytext30"/>
        <w:shd w:val="clear" w:color="auto" w:fill="auto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สัญญาฉบับนี้ทำขึ้น </w:t>
      </w:r>
      <w:r w:rsidRPr="00864873">
        <w:rPr>
          <w:rFonts w:ascii="Cordia New" w:hAnsi="Cordia New" w:cs="Cordia New"/>
          <w:bCs/>
          <w:color w:val="000000" w:themeColor="text1"/>
          <w:spacing w:val="-4"/>
          <w:sz w:val="28"/>
          <w:szCs w:val="28"/>
        </w:rPr>
        <w:t>2</w:t>
      </w:r>
      <w:r w:rsidRPr="00864873">
        <w:rPr>
          <w:rFonts w:ascii="Cordia New" w:hAnsi="Cordia New" w:cs="Cordia New"/>
          <w:b/>
          <w:color w:val="000000" w:themeColor="text1"/>
          <w:spacing w:val="-4"/>
          <w:sz w:val="28"/>
          <w:szCs w:val="28"/>
          <w:cs/>
        </w:rPr>
        <w:t xml:space="preserve"> (สอง) ฉบับ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มีความถูกต้องตรงกัน คู่สัญญาทั้งสองฝ่ายได้อ่านและเข้าใจข้อความในสัญญา</w:t>
      </w:r>
      <w:r w:rsidR="00DB0CFC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</w:rPr>
        <w:br/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ฉบับนี้</w:t>
      </w:r>
      <w:r w:rsidR="007C6232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ทั้งหมด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แล้ว เห็นว่าถูกต้องตรงตามความประสงค์</w:t>
      </w:r>
      <w:r w:rsidR="007C6232"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>ทุกประการ</w:t>
      </w:r>
      <w:r w:rsidRPr="00864873">
        <w:rPr>
          <w:rFonts w:ascii="Cordia New" w:hAnsi="Cordia New" w:cs="Cordia New"/>
          <w:color w:val="000000" w:themeColor="text1"/>
          <w:spacing w:val="-4"/>
          <w:sz w:val="28"/>
          <w:szCs w:val="28"/>
          <w:cs/>
        </w:rPr>
        <w:t xml:space="preserve"> และเพื่อเป็นหลักฐานแห่งการนี้ คู่สัญญาทั้งสองฝ่ายจึงได้ลงลายมือชื่อและประทับตราสำคัญ (ถ้ามี) ไว้เป็นสำคัญต่อหน้าพยานใน วัน เดือน ปี ที่ระบุไว้ข้างต้น</w:t>
      </w:r>
    </w:p>
    <w:p w14:paraId="01AEE8AB" w14:textId="77777777" w:rsidR="009F0B52" w:rsidRPr="00864873" w:rsidRDefault="009F0B52" w:rsidP="001813FE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2E20A258" w14:textId="77777777" w:rsidR="009F0B52" w:rsidRPr="00864873" w:rsidRDefault="009F0B52" w:rsidP="001813FE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6E22BB87" w14:textId="77777777" w:rsidR="002D60BD" w:rsidRPr="00864873" w:rsidRDefault="002D60BD" w:rsidP="001813FE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51529847" w14:textId="77777777" w:rsidR="00503928" w:rsidRPr="00864873" w:rsidRDefault="00503928" w:rsidP="001813FE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3785BD25" w14:textId="77777777" w:rsidR="00503928" w:rsidRPr="00864873" w:rsidRDefault="00503928" w:rsidP="001813FE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65A0D8F8" w14:textId="77777777" w:rsidR="00503928" w:rsidRPr="00864873" w:rsidRDefault="00503928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5F46A59E" w14:textId="77777777" w:rsidR="007E01A8" w:rsidRPr="00864873" w:rsidRDefault="007E01A8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5BB33D5D" w14:textId="77777777" w:rsidR="007E01A8" w:rsidRPr="00864873" w:rsidRDefault="007E01A8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773DBE1F" w14:textId="77777777" w:rsidR="007E01A8" w:rsidRPr="00864873" w:rsidRDefault="007E01A8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5C9BCB99" w14:textId="77777777" w:rsidR="007E01A8" w:rsidRPr="00864873" w:rsidRDefault="007E01A8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5D93CD11" w14:textId="77777777" w:rsidR="007E01A8" w:rsidRPr="00864873" w:rsidRDefault="007E01A8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7B15DDF6" w14:textId="77777777" w:rsidR="007E01A8" w:rsidRPr="00864873" w:rsidRDefault="007E01A8" w:rsidP="001813FE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3C0C4378" w14:textId="77777777" w:rsidR="007E01A8" w:rsidRPr="00864873" w:rsidRDefault="007E01A8" w:rsidP="001813FE">
      <w:pPr>
        <w:pStyle w:val="Bodytext30"/>
        <w:shd w:val="clear" w:color="auto" w:fill="auto"/>
        <w:spacing w:before="0" w:after="240" w:line="240" w:lineRule="auto"/>
        <w:ind w:firstLine="720"/>
        <w:rPr>
          <w:rFonts w:ascii="Cordia New" w:hAnsi="Cordia New" w:cs="Cordia New"/>
          <w:color w:val="000000" w:themeColor="text1"/>
          <w:spacing w:val="-4"/>
          <w:sz w:val="28"/>
          <w:szCs w:val="28"/>
        </w:rPr>
      </w:pPr>
    </w:p>
    <w:p w14:paraId="519521F2" w14:textId="77777777" w:rsidR="00141E96" w:rsidRPr="00864873" w:rsidRDefault="00141E96" w:rsidP="001813FE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</w:p>
    <w:tbl>
      <w:tblPr>
        <w:tblW w:w="5280" w:type="dxa"/>
        <w:jc w:val="center"/>
        <w:tblLook w:val="0000" w:firstRow="0" w:lastRow="0" w:firstColumn="0" w:lastColumn="0" w:noHBand="0" w:noVBand="0"/>
      </w:tblPr>
      <w:tblGrid>
        <w:gridCol w:w="5280"/>
      </w:tblGrid>
      <w:tr w:rsidR="009F0B52" w:rsidRPr="00864873" w14:paraId="1B4C5523" w14:textId="77777777" w:rsidTr="00581A8A">
        <w:trPr>
          <w:jc w:val="center"/>
        </w:trPr>
        <w:tc>
          <w:tcPr>
            <w:tcW w:w="5280" w:type="dxa"/>
          </w:tcPr>
          <w:p w14:paraId="6B38AB77" w14:textId="77777777" w:rsidR="009F0B52" w:rsidRPr="00864873" w:rsidRDefault="009F0B52" w:rsidP="00A35DBF">
            <w:pPr>
              <w:pStyle w:val="T-Normal"/>
              <w:ind w:left="108"/>
              <w:jc w:val="center"/>
              <w:rPr>
                <w:rFonts w:ascii="Cordia New" w:hAnsi="Cordia New"/>
                <w:b/>
                <w:bCs/>
                <w:sz w:val="32"/>
                <w:szCs w:val="32"/>
                <w:lang w:val="en-US"/>
              </w:rPr>
            </w:pPr>
            <w:r w:rsidRPr="00864873">
              <w:rPr>
                <w:rFonts w:ascii="Cordia New" w:hAnsi="Cordia New"/>
                <w:b/>
                <w:bCs/>
                <w:sz w:val="32"/>
                <w:szCs w:val="32"/>
                <w:cs/>
                <w:lang w:val="en-US"/>
              </w:rPr>
              <w:t>เพื่อและในนามของผู้ออกหุ้นกู้</w:t>
            </w:r>
          </w:p>
          <w:p w14:paraId="23F114F8" w14:textId="4681C946" w:rsidR="009F0B52" w:rsidRPr="00864873" w:rsidRDefault="0075378D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</w:rPr>
              <w:t>[</w:t>
            </w:r>
            <w:r w:rsidRPr="00864873">
              <w:rPr>
                <w:rFonts w:ascii="Cordia New" w:hAnsi="Cordia New" w:cs="Cordia New"/>
                <w:sz w:val="28"/>
              </w:rPr>
              <w:sym w:font="Symbol" w:char="F0B7"/>
            </w:r>
            <w:r w:rsidRPr="00864873">
              <w:rPr>
                <w:rFonts w:ascii="Cordia New" w:hAnsi="Cordia New" w:cs="Cordia New"/>
                <w:sz w:val="28"/>
              </w:rPr>
              <w:t>]</w:t>
            </w:r>
          </w:p>
          <w:p w14:paraId="72BE3858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06848866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3CDFA474" w14:textId="77777777" w:rsidR="001D2306" w:rsidRPr="00864873" w:rsidRDefault="001D2306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2571716C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ลงชื่อ</w:t>
            </w:r>
            <w:r w:rsidRPr="00864873">
              <w:rPr>
                <w:rFonts w:ascii="Cordia New" w:hAnsi="Cordia New" w:cs="Cordia New"/>
                <w:sz w:val="28"/>
              </w:rPr>
              <w:t>______________________________________</w:t>
            </w:r>
          </w:p>
          <w:p w14:paraId="0C18F0D6" w14:textId="77777777" w:rsidR="009F0B52" w:rsidRPr="00864873" w:rsidRDefault="009F0B52" w:rsidP="00A35DBF">
            <w:pPr>
              <w:spacing w:after="0" w:line="240" w:lineRule="auto"/>
              <w:ind w:firstLine="164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(                                          )</w:t>
            </w:r>
          </w:p>
          <w:p w14:paraId="33DC08DA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ผู้มีอำนาจลงนาม</w:t>
            </w:r>
          </w:p>
        </w:tc>
      </w:tr>
      <w:tr w:rsidR="009F0B52" w:rsidRPr="00864873" w14:paraId="747045F9" w14:textId="77777777" w:rsidTr="00581A8A">
        <w:trPr>
          <w:jc w:val="center"/>
        </w:trPr>
        <w:tc>
          <w:tcPr>
            <w:tcW w:w="5280" w:type="dxa"/>
          </w:tcPr>
          <w:p w14:paraId="5A6ACD32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4E4EDAD1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64CB9355" w14:textId="77777777" w:rsidR="009F0B52" w:rsidRPr="00864873" w:rsidRDefault="009F0B52" w:rsidP="00A35DBF">
            <w:pPr>
              <w:spacing w:after="0" w:line="240" w:lineRule="auto"/>
              <w:rPr>
                <w:rFonts w:ascii="Cordia New" w:hAnsi="Cordia New" w:cs="Cordia New"/>
                <w:sz w:val="28"/>
                <w:cs/>
              </w:rPr>
            </w:pPr>
          </w:p>
          <w:p w14:paraId="70E0232E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ลงชื่อ</w:t>
            </w:r>
            <w:r w:rsidRPr="00864873">
              <w:rPr>
                <w:rFonts w:ascii="Cordia New" w:hAnsi="Cordia New" w:cs="Cordia New"/>
                <w:sz w:val="28"/>
              </w:rPr>
              <w:t>______________________________________</w:t>
            </w:r>
          </w:p>
          <w:p w14:paraId="61B28CDA" w14:textId="77777777" w:rsidR="009F0B52" w:rsidRPr="00864873" w:rsidRDefault="009F0B52" w:rsidP="00A35DBF">
            <w:pPr>
              <w:spacing w:after="0" w:line="240" w:lineRule="auto"/>
              <w:ind w:firstLine="164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(                                          )</w:t>
            </w:r>
          </w:p>
          <w:p w14:paraId="19D26BD4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ผู้มีอำนาจลงนาม</w:t>
            </w:r>
          </w:p>
          <w:p w14:paraId="387F5552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07F8F233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9F0B52" w:rsidRPr="00864873" w14:paraId="00BB98F7" w14:textId="77777777" w:rsidTr="00581A8A">
        <w:trPr>
          <w:jc w:val="center"/>
        </w:trPr>
        <w:tc>
          <w:tcPr>
            <w:tcW w:w="5280" w:type="dxa"/>
          </w:tcPr>
          <w:p w14:paraId="12394B2F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ลงชื่อ</w:t>
            </w:r>
            <w:r w:rsidRPr="00864873">
              <w:rPr>
                <w:rFonts w:ascii="Cordia New" w:hAnsi="Cordia New" w:cs="Cordia New"/>
                <w:sz w:val="28"/>
              </w:rPr>
              <w:t>_______________________________</w:t>
            </w:r>
            <w:r w:rsidRPr="00864873">
              <w:rPr>
                <w:rFonts w:ascii="Cordia New" w:hAnsi="Cordia New" w:cs="Cordia New"/>
                <w:sz w:val="28"/>
                <w:cs/>
              </w:rPr>
              <w:t>พยาน</w:t>
            </w:r>
          </w:p>
          <w:p w14:paraId="3B0608F1" w14:textId="77777777" w:rsidR="009F0B52" w:rsidRPr="00864873" w:rsidRDefault="009F0B52" w:rsidP="00A35DBF">
            <w:pPr>
              <w:spacing w:after="0" w:line="240" w:lineRule="auto"/>
              <w:ind w:firstLine="164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(                                       )</w:t>
            </w:r>
          </w:p>
          <w:p w14:paraId="7191C83C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</w:tbl>
    <w:p w14:paraId="37E7F640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jc w:val="center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58DEC9C5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75EF6BAC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7D028EE8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663149FF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0BF0B540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2C660429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60BA5D4D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689A4CF4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028721C2" w14:textId="77777777" w:rsidR="009F0B52" w:rsidRPr="00864873" w:rsidRDefault="009F0B52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75D28A4F" w14:textId="77777777" w:rsidR="002D60BD" w:rsidRPr="00864873" w:rsidRDefault="002D60BD" w:rsidP="00A35DBF">
      <w:pPr>
        <w:pStyle w:val="Bodytext30"/>
        <w:shd w:val="clear" w:color="auto" w:fill="auto"/>
        <w:spacing w:before="0" w:after="0" w:line="240" w:lineRule="auto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1A4D77CA" w14:textId="77777777" w:rsidR="002D7C9F" w:rsidRPr="00864873" w:rsidRDefault="002D7C9F" w:rsidP="001813FE">
      <w:pPr>
        <w:spacing w:line="240" w:lineRule="auto"/>
      </w:pPr>
      <w:r w:rsidRPr="00864873">
        <w:br w:type="page"/>
      </w:r>
    </w:p>
    <w:tbl>
      <w:tblPr>
        <w:tblW w:w="5280" w:type="dxa"/>
        <w:jc w:val="center"/>
        <w:tblLook w:val="0000" w:firstRow="0" w:lastRow="0" w:firstColumn="0" w:lastColumn="0" w:noHBand="0" w:noVBand="0"/>
      </w:tblPr>
      <w:tblGrid>
        <w:gridCol w:w="5280"/>
      </w:tblGrid>
      <w:tr w:rsidR="009F0B52" w:rsidRPr="00864873" w14:paraId="08D41965" w14:textId="77777777" w:rsidTr="00581A8A">
        <w:trPr>
          <w:jc w:val="center"/>
        </w:trPr>
        <w:tc>
          <w:tcPr>
            <w:tcW w:w="5280" w:type="dxa"/>
          </w:tcPr>
          <w:p w14:paraId="0A8502A8" w14:textId="28CB4CC9" w:rsidR="009F0B52" w:rsidRPr="00864873" w:rsidRDefault="009F0B52" w:rsidP="00A35DBF">
            <w:pPr>
              <w:pStyle w:val="T-Normal"/>
              <w:jc w:val="left"/>
              <w:rPr>
                <w:rFonts w:ascii="Cordia New" w:hAnsi="Cordia New"/>
                <w:b/>
                <w:sz w:val="28"/>
                <w:szCs w:val="28"/>
                <w:lang w:val="en-US"/>
              </w:rPr>
            </w:pPr>
          </w:p>
          <w:p w14:paraId="74AA6407" w14:textId="77777777" w:rsidR="001D2306" w:rsidRPr="00864873" w:rsidRDefault="001D2306" w:rsidP="00A35DBF">
            <w:pPr>
              <w:pStyle w:val="T-Normal"/>
              <w:jc w:val="left"/>
              <w:rPr>
                <w:rFonts w:ascii="Cordia New" w:hAnsi="Cordia New"/>
                <w:b/>
                <w:sz w:val="28"/>
                <w:szCs w:val="28"/>
                <w:lang w:val="en-US"/>
              </w:rPr>
            </w:pPr>
          </w:p>
          <w:p w14:paraId="2BC394D0" w14:textId="77777777" w:rsidR="009F0B52" w:rsidRPr="00864873" w:rsidRDefault="009F0B52" w:rsidP="00A35DBF">
            <w:pPr>
              <w:pStyle w:val="T-Normal"/>
              <w:ind w:left="108"/>
              <w:jc w:val="center"/>
              <w:rPr>
                <w:rFonts w:ascii="Cordia New" w:hAnsi="Cordia New"/>
                <w:b/>
                <w:bCs/>
                <w:sz w:val="32"/>
                <w:szCs w:val="32"/>
                <w:lang w:val="en-US"/>
              </w:rPr>
            </w:pPr>
            <w:r w:rsidRPr="00864873">
              <w:rPr>
                <w:rFonts w:ascii="Cordia New" w:hAnsi="Cordia New"/>
                <w:b/>
                <w:bCs/>
                <w:sz w:val="32"/>
                <w:szCs w:val="32"/>
                <w:cs/>
                <w:lang w:val="en-US"/>
              </w:rPr>
              <w:t>เพื่อและในนามของผู้แทนผู้ถือหุ้นกู้</w:t>
            </w:r>
          </w:p>
          <w:p w14:paraId="2F916741" w14:textId="4F9743AE" w:rsidR="009F0B52" w:rsidRPr="00864873" w:rsidRDefault="0075378D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</w:rPr>
              <w:t>[</w:t>
            </w:r>
            <w:r w:rsidRPr="00864873">
              <w:rPr>
                <w:rFonts w:ascii="Cordia New" w:hAnsi="Cordia New" w:cs="Cordia New"/>
                <w:sz w:val="28"/>
              </w:rPr>
              <w:sym w:font="Symbol" w:char="F0B7"/>
            </w:r>
            <w:r w:rsidRPr="00864873">
              <w:rPr>
                <w:rFonts w:ascii="Cordia New" w:hAnsi="Cordia New" w:cs="Cordia New"/>
                <w:sz w:val="28"/>
              </w:rPr>
              <w:t>]</w:t>
            </w:r>
          </w:p>
          <w:p w14:paraId="783300BA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57AFD0C9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0EE99A8C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32DA9313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ลงชื่อ</w:t>
            </w:r>
            <w:r w:rsidRPr="00864873">
              <w:rPr>
                <w:rFonts w:ascii="Cordia New" w:hAnsi="Cordia New" w:cs="Cordia New"/>
                <w:sz w:val="28"/>
              </w:rPr>
              <w:t>_____________________________________</w:t>
            </w:r>
          </w:p>
          <w:p w14:paraId="06490BCF" w14:textId="77777777" w:rsidR="009F0B52" w:rsidRPr="00864873" w:rsidRDefault="009F0B52" w:rsidP="00A35DBF">
            <w:pPr>
              <w:spacing w:after="0" w:line="240" w:lineRule="auto"/>
              <w:ind w:firstLine="164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(                                          )</w:t>
            </w:r>
          </w:p>
          <w:p w14:paraId="3B56B7C0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ผู้มีอำนาจลงนาม</w:t>
            </w:r>
          </w:p>
        </w:tc>
      </w:tr>
      <w:tr w:rsidR="009F0B52" w:rsidRPr="00864873" w14:paraId="5A9FE5DE" w14:textId="77777777" w:rsidTr="00581A8A">
        <w:trPr>
          <w:jc w:val="center"/>
        </w:trPr>
        <w:tc>
          <w:tcPr>
            <w:tcW w:w="5280" w:type="dxa"/>
          </w:tcPr>
          <w:p w14:paraId="4BDEE699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14:paraId="2C0F5AF6" w14:textId="77777777" w:rsidR="001D2306" w:rsidRPr="00864873" w:rsidRDefault="001D2306" w:rsidP="00A35DBF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14:paraId="75F9DDFC" w14:textId="77777777" w:rsidR="001D2306" w:rsidRPr="00864873" w:rsidRDefault="001D2306" w:rsidP="00A35DBF">
            <w:pPr>
              <w:spacing w:after="0" w:line="240" w:lineRule="auto"/>
              <w:rPr>
                <w:rFonts w:ascii="Cordia New" w:hAnsi="Cordia New" w:cs="Cordia New"/>
                <w:sz w:val="28"/>
                <w:cs/>
              </w:rPr>
            </w:pPr>
          </w:p>
          <w:p w14:paraId="08834F13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ลงชื่อ</w:t>
            </w:r>
            <w:r w:rsidRPr="00864873">
              <w:rPr>
                <w:rFonts w:ascii="Cordia New" w:hAnsi="Cordia New" w:cs="Cordia New"/>
                <w:sz w:val="28"/>
              </w:rPr>
              <w:t>______________________________________</w:t>
            </w:r>
          </w:p>
          <w:p w14:paraId="307D484C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(                                          )</w:t>
            </w:r>
          </w:p>
          <w:p w14:paraId="514B5A05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ผู้มีอำนาจลงนาม</w:t>
            </w:r>
          </w:p>
          <w:p w14:paraId="12C806CE" w14:textId="77777777" w:rsidR="009F0B52" w:rsidRPr="00864873" w:rsidRDefault="009F0B52" w:rsidP="00A35DBF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14:paraId="1EB9D7FE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9F0B52" w:rsidRPr="00864873" w14:paraId="0BC121F9" w14:textId="77777777" w:rsidTr="00581A8A">
        <w:trPr>
          <w:jc w:val="center"/>
        </w:trPr>
        <w:tc>
          <w:tcPr>
            <w:tcW w:w="5280" w:type="dxa"/>
          </w:tcPr>
          <w:p w14:paraId="43425123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/>
                <w:sz w:val="28"/>
                <w:cs/>
              </w:rPr>
              <w:t>ลงชื่อ</w:t>
            </w:r>
            <w:r w:rsidRPr="00864873">
              <w:rPr>
                <w:rFonts w:ascii="Cordia New" w:hAnsi="Cordia New" w:cs="Cordia New"/>
                <w:sz w:val="28"/>
              </w:rPr>
              <w:t>_______________________________</w:t>
            </w:r>
            <w:r w:rsidRPr="00864873">
              <w:rPr>
                <w:rFonts w:ascii="Cordia New" w:hAnsi="Cordia New" w:cs="Cordia New"/>
                <w:sz w:val="28"/>
                <w:cs/>
              </w:rPr>
              <w:t>พยาน</w:t>
            </w:r>
          </w:p>
          <w:p w14:paraId="622F7D3C" w14:textId="745936D5" w:rsidR="009F0B52" w:rsidRPr="00864873" w:rsidRDefault="00EB13E0" w:rsidP="00A35DBF">
            <w:pPr>
              <w:spacing w:after="0" w:line="240" w:lineRule="auto"/>
              <w:ind w:firstLine="164"/>
              <w:rPr>
                <w:rFonts w:ascii="Cordia New" w:hAnsi="Cordia New" w:cs="Cordia New"/>
                <w:sz w:val="28"/>
              </w:rPr>
            </w:pPr>
            <w:r w:rsidRPr="00864873">
              <w:rPr>
                <w:rFonts w:ascii="Cordia New" w:hAnsi="Cordia New" w:cs="Cordia New" w:hint="cs"/>
                <w:sz w:val="28"/>
                <w:cs/>
              </w:rPr>
              <w:t xml:space="preserve">                         </w:t>
            </w:r>
            <w:r w:rsidR="009F0B52" w:rsidRPr="00864873">
              <w:rPr>
                <w:rFonts w:ascii="Cordia New" w:hAnsi="Cordia New" w:cs="Cordia New"/>
                <w:sz w:val="28"/>
                <w:cs/>
              </w:rPr>
              <w:t xml:space="preserve">(                      </w:t>
            </w:r>
            <w:r w:rsidRPr="00864873">
              <w:rPr>
                <w:rFonts w:ascii="Cordia New" w:hAnsi="Cordia New" w:cs="Cordia New" w:hint="cs"/>
                <w:sz w:val="28"/>
                <w:cs/>
              </w:rPr>
              <w:t xml:space="preserve">      </w:t>
            </w:r>
            <w:r w:rsidR="009F0B52" w:rsidRPr="00864873">
              <w:rPr>
                <w:rFonts w:ascii="Cordia New" w:hAnsi="Cordia New" w:cs="Cordia New"/>
                <w:sz w:val="28"/>
                <w:cs/>
              </w:rPr>
              <w:t xml:space="preserve">            )</w:t>
            </w:r>
          </w:p>
          <w:p w14:paraId="52E4589D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14:paraId="1D285581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14:paraId="2F6500DE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14:paraId="50DF17AB" w14:textId="77777777" w:rsidR="009F0B52" w:rsidRPr="00864873" w:rsidRDefault="009F0B52" w:rsidP="00A35DBF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14:paraId="41CB953D" w14:textId="77777777" w:rsidR="002D60BD" w:rsidRPr="00864873" w:rsidRDefault="002D60BD" w:rsidP="00A35DBF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14:paraId="3C036CD0" w14:textId="77777777" w:rsidR="009F0B52" w:rsidRPr="00864873" w:rsidRDefault="009F0B52" w:rsidP="00A35DBF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14:paraId="199BDEDA" w14:textId="77777777" w:rsidR="0075378D" w:rsidRPr="00864873" w:rsidRDefault="0075378D" w:rsidP="00A35DBF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</w:tbl>
    <w:p w14:paraId="5D177B43" w14:textId="7B156CC4" w:rsidR="002326F3" w:rsidRPr="00864873" w:rsidRDefault="002326F3" w:rsidP="001813FE">
      <w:pPr>
        <w:pStyle w:val="Bodytext30"/>
        <w:shd w:val="clear" w:color="auto" w:fill="auto"/>
        <w:spacing w:before="0"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</w:pPr>
    </w:p>
    <w:p w14:paraId="7FFA9EEC" w14:textId="77777777" w:rsidR="002326F3" w:rsidRPr="00864873" w:rsidRDefault="002326F3" w:rsidP="001813FE">
      <w:pPr>
        <w:spacing w:line="240" w:lineRule="auto"/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9C8E568" w14:textId="77777777" w:rsidR="002326F3" w:rsidRPr="00864873" w:rsidRDefault="002326F3" w:rsidP="001813FE">
      <w:pPr>
        <w:pStyle w:val="Bodytext30"/>
        <w:shd w:val="clear" w:color="auto" w:fill="auto"/>
        <w:spacing w:before="0"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</w:rPr>
      </w:pPr>
    </w:p>
    <w:p w14:paraId="0B40F998" w14:textId="3A25F43C" w:rsidR="009F0B52" w:rsidRPr="00864873" w:rsidRDefault="009F0B52" w:rsidP="001813FE">
      <w:pPr>
        <w:pStyle w:val="Bodytext30"/>
        <w:shd w:val="clear" w:color="auto" w:fill="auto"/>
        <w:spacing w:before="0" w:after="0" w:line="240" w:lineRule="auto"/>
        <w:jc w:val="center"/>
        <w:rPr>
          <w:rFonts w:ascii="Cordia New" w:hAnsi="Cordia New" w:cs="Cordia New"/>
          <w:b/>
          <w:color w:val="000000" w:themeColor="text1"/>
          <w:sz w:val="32"/>
          <w:szCs w:val="32"/>
          <w:u w:val="single"/>
        </w:rPr>
      </w:pPr>
      <w:r w:rsidRPr="00864873"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  <w:t>เอกสารแนบท้าย</w:t>
      </w:r>
      <w:r w:rsidRPr="00864873">
        <w:rPr>
          <w:rFonts w:ascii="Cordia New" w:hAnsi="Cordia New" w:cs="Cordia New"/>
          <w:b/>
          <w:color w:val="000000" w:themeColor="text1"/>
          <w:sz w:val="32"/>
          <w:szCs w:val="32"/>
          <w:u w:val="single"/>
        </w:rPr>
        <w:t xml:space="preserve"> </w:t>
      </w:r>
    </w:p>
    <w:p w14:paraId="56B3EF2B" w14:textId="12D6D05D" w:rsidR="009F0B52" w:rsidRPr="004A0F1A" w:rsidRDefault="009F0B52" w:rsidP="001813FE">
      <w:pPr>
        <w:pStyle w:val="Bodytext30"/>
        <w:shd w:val="clear" w:color="auto" w:fill="auto"/>
        <w:spacing w:before="0" w:after="0" w:line="240" w:lineRule="auto"/>
        <w:jc w:val="center"/>
        <w:rPr>
          <w:rFonts w:ascii="Cordia New" w:hAnsi="Cordia New" w:cs="Cordia New"/>
          <w:color w:val="000000" w:themeColor="text1"/>
          <w:sz w:val="28"/>
          <w:szCs w:val="28"/>
          <w:lang w:val="en-GB"/>
        </w:rPr>
      </w:pPr>
      <w:r w:rsidRPr="00864873">
        <w:rPr>
          <w:rFonts w:ascii="Cordia New" w:hAnsi="Cordia New" w:cs="Cordia New"/>
          <w:color w:val="000000" w:themeColor="text1"/>
          <w:sz w:val="28"/>
          <w:szCs w:val="28"/>
          <w:cs/>
        </w:rPr>
        <w:t>ข้อกำหนดว่าด้วยสิทธิและหน้าที่ของผู้ออกหุ้นกู้และผู้ถือหุ้นกู้</w:t>
      </w:r>
      <w:r w:rsidR="00DB323A" w:rsidRPr="00864873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DB323A" w:rsidRPr="00864873">
        <w:rPr>
          <w:rFonts w:ascii="Cordia New" w:hAnsi="Cordia New" w:cs="Cordia New"/>
          <w:sz w:val="28"/>
          <w:szCs w:val="28"/>
        </w:rPr>
        <w:t>[</w:t>
      </w:r>
      <w:r w:rsidR="00DB323A" w:rsidRPr="00864873">
        <w:rPr>
          <w:rFonts w:ascii="Cordia New" w:hAnsi="Cordia New" w:cs="Cordia New"/>
          <w:sz w:val="28"/>
          <w:szCs w:val="28"/>
          <w:cs/>
        </w:rPr>
        <w:t>และข้อกำหนดเพิ่มเติม</w:t>
      </w:r>
      <w:r w:rsidR="00DB323A" w:rsidRPr="00864873">
        <w:rPr>
          <w:rFonts w:ascii="Cordia New" w:hAnsi="Cordia New" w:cs="Cordia New"/>
          <w:sz w:val="28"/>
          <w:szCs w:val="28"/>
        </w:rPr>
        <w:t>]</w:t>
      </w:r>
    </w:p>
    <w:p w14:paraId="4FEB323E" w14:textId="77777777" w:rsidR="009F0B52" w:rsidRPr="00C71B86" w:rsidRDefault="009F0B52" w:rsidP="001813FE">
      <w:pPr>
        <w:pStyle w:val="Bodytext30"/>
        <w:shd w:val="clear" w:color="auto" w:fill="auto"/>
        <w:spacing w:before="0" w:after="240" w:line="240" w:lineRule="auto"/>
        <w:jc w:val="center"/>
        <w:rPr>
          <w:rFonts w:ascii="Cordia New" w:hAnsi="Cordia New" w:cs="Cordia New"/>
          <w:b/>
          <w:color w:val="000000" w:themeColor="text1"/>
          <w:sz w:val="28"/>
          <w:szCs w:val="28"/>
          <w:u w:val="single"/>
        </w:rPr>
      </w:pPr>
    </w:p>
    <w:p w14:paraId="1FF494BC" w14:textId="77777777" w:rsidR="009F0B52" w:rsidRPr="00C71B86" w:rsidRDefault="009F0B52" w:rsidP="00A35DBF">
      <w:pPr>
        <w:pStyle w:val="Bodytext30"/>
        <w:shd w:val="clear" w:color="auto" w:fill="auto"/>
        <w:spacing w:before="0" w:after="240" w:line="240" w:lineRule="auto"/>
        <w:ind w:left="720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7F57C776" w14:textId="77777777" w:rsidR="0056444B" w:rsidRPr="00C71B86" w:rsidRDefault="0056444B" w:rsidP="00A35DBF">
      <w:pPr>
        <w:spacing w:line="240" w:lineRule="auto"/>
        <w:jc w:val="center"/>
        <w:rPr>
          <w:rFonts w:ascii="Cordia New" w:hAnsi="Cordia New" w:cs="Cordia New"/>
          <w:sz w:val="28"/>
        </w:rPr>
      </w:pPr>
    </w:p>
    <w:sectPr w:rsidR="0056444B" w:rsidRPr="00C7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7780" w14:textId="77777777" w:rsidR="00C93409" w:rsidRDefault="00C93409" w:rsidP="0056444B">
      <w:pPr>
        <w:spacing w:after="0" w:line="240" w:lineRule="auto"/>
      </w:pPr>
      <w:r>
        <w:separator/>
      </w:r>
    </w:p>
  </w:endnote>
  <w:endnote w:type="continuationSeparator" w:id="0">
    <w:p w14:paraId="284D2E24" w14:textId="77777777" w:rsidR="00C93409" w:rsidRDefault="00C93409" w:rsidP="0056444B">
      <w:pPr>
        <w:spacing w:after="0" w:line="240" w:lineRule="auto"/>
      </w:pPr>
      <w:r>
        <w:continuationSeparator/>
      </w:r>
    </w:p>
  </w:endnote>
  <w:endnote w:type="continuationNotice" w:id="1">
    <w:p w14:paraId="14FE8ACA" w14:textId="77777777" w:rsidR="00C93409" w:rsidRDefault="00C93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2984" w14:textId="26107BD8" w:rsidR="0056444B" w:rsidRDefault="005644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6AA8D0" w14:textId="77777777" w:rsidR="0056444B" w:rsidRDefault="0056444B">
    <w:pPr>
      <w:pStyle w:val="Footer"/>
      <w:ind w:right="360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56444B" w14:paraId="42F24928" w14:textId="77777777">
      <w:tc>
        <w:tcPr>
          <w:tcW w:w="2000" w:type="pct"/>
          <w:vAlign w:val="bottom"/>
        </w:tcPr>
        <w:p w14:paraId="2ADAF0C8" w14:textId="77777777" w:rsidR="0056444B" w:rsidRPr="00DD7974" w:rsidRDefault="0056444B">
          <w:pPr>
            <w:pStyle w:val="Footer"/>
          </w:pPr>
          <w:r w:rsidRPr="00DD7974">
            <w:t>BANGKOK 278449 v6 (2K)</w:t>
          </w:r>
        </w:p>
      </w:tc>
      <w:tc>
        <w:tcPr>
          <w:tcW w:w="1000" w:type="pct"/>
        </w:tcPr>
        <w:p w14:paraId="2C53EB7E" w14:textId="77777777" w:rsidR="0056444B" w:rsidRDefault="0056444B">
          <w:pPr>
            <w:pStyle w:val="WCPageNumber"/>
          </w:pPr>
        </w:p>
      </w:tc>
      <w:tc>
        <w:tcPr>
          <w:tcW w:w="2000" w:type="pct"/>
        </w:tcPr>
        <w:p w14:paraId="2A7E1B83" w14:textId="77777777" w:rsidR="0056444B" w:rsidRDefault="0056444B">
          <w:pPr>
            <w:pStyle w:val="Footer"/>
            <w:jc w:val="right"/>
          </w:pPr>
        </w:p>
      </w:tc>
    </w:tr>
  </w:tbl>
  <w:p w14:paraId="63ED51D4" w14:textId="77777777" w:rsidR="0056444B" w:rsidRDefault="0056444B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4C4D" w14:textId="638B967B" w:rsidR="0056444B" w:rsidRDefault="0056444B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56444B" w14:paraId="75BDBEBC" w14:textId="77777777">
      <w:tc>
        <w:tcPr>
          <w:tcW w:w="2000" w:type="pct"/>
          <w:vAlign w:val="bottom"/>
        </w:tcPr>
        <w:p w14:paraId="2827073B" w14:textId="77777777" w:rsidR="0056444B" w:rsidRPr="00DD7974" w:rsidRDefault="0056444B">
          <w:pPr>
            <w:pStyle w:val="Footer"/>
          </w:pPr>
        </w:p>
      </w:tc>
      <w:tc>
        <w:tcPr>
          <w:tcW w:w="1000" w:type="pct"/>
        </w:tcPr>
        <w:p w14:paraId="7C4D336D" w14:textId="02845C25" w:rsidR="0056444B" w:rsidRPr="001A423D" w:rsidRDefault="0056444B">
          <w:pPr>
            <w:pStyle w:val="Footer"/>
            <w:jc w:val="center"/>
            <w:rPr>
              <w:rFonts w:asciiTheme="minorBidi" w:hAnsiTheme="minorBidi"/>
              <w:sz w:val="20"/>
            </w:rPr>
          </w:pPr>
          <w:r w:rsidRPr="001A423D">
            <w:rPr>
              <w:rStyle w:val="PageNumber"/>
              <w:rFonts w:asciiTheme="minorBidi" w:hAnsiTheme="minorBidi" w:cstheme="minorBidi"/>
              <w:sz w:val="28"/>
              <w:cs/>
            </w:rPr>
            <w:t>-</w:t>
          </w:r>
          <w:r w:rsidRPr="001A423D">
            <w:rPr>
              <w:rStyle w:val="PageNumber"/>
              <w:rFonts w:asciiTheme="minorBidi" w:hAnsiTheme="minorBidi" w:cstheme="minorBidi"/>
              <w:sz w:val="28"/>
            </w:rPr>
            <w:fldChar w:fldCharType="begin"/>
          </w:r>
          <w:r w:rsidRPr="001A423D">
            <w:rPr>
              <w:rStyle w:val="PageNumber"/>
              <w:rFonts w:asciiTheme="minorBidi" w:hAnsiTheme="minorBidi" w:cstheme="minorBidi"/>
              <w:sz w:val="28"/>
            </w:rPr>
            <w:instrText xml:space="preserve">PAGE  </w:instrText>
          </w:r>
          <w:r w:rsidRPr="001A423D">
            <w:rPr>
              <w:rStyle w:val="PageNumber"/>
              <w:rFonts w:asciiTheme="minorBidi" w:hAnsiTheme="minorBidi" w:cstheme="minorBidi"/>
              <w:sz w:val="28"/>
            </w:rPr>
            <w:fldChar w:fldCharType="separate"/>
          </w:r>
          <w:r w:rsidR="00192D98" w:rsidRPr="001A423D">
            <w:rPr>
              <w:rStyle w:val="PageNumber"/>
              <w:rFonts w:asciiTheme="minorBidi" w:hAnsiTheme="minorBidi" w:cstheme="minorBidi"/>
              <w:noProof/>
              <w:sz w:val="28"/>
            </w:rPr>
            <w:t>5</w:t>
          </w:r>
          <w:r w:rsidRPr="001A423D">
            <w:rPr>
              <w:rStyle w:val="PageNumber"/>
              <w:rFonts w:asciiTheme="minorBidi" w:hAnsiTheme="minorBidi" w:cstheme="minorBidi"/>
              <w:sz w:val="28"/>
            </w:rPr>
            <w:fldChar w:fldCharType="end"/>
          </w:r>
          <w:r w:rsidRPr="001A423D">
            <w:rPr>
              <w:rStyle w:val="PageNumber"/>
              <w:rFonts w:asciiTheme="minorBidi" w:hAnsiTheme="minorBidi" w:cstheme="minorBidi"/>
              <w:sz w:val="20"/>
              <w:cs/>
            </w:rPr>
            <w:t>-</w:t>
          </w:r>
        </w:p>
      </w:tc>
      <w:tc>
        <w:tcPr>
          <w:tcW w:w="2000" w:type="pct"/>
        </w:tcPr>
        <w:p w14:paraId="38BAEA5D" w14:textId="77777777" w:rsidR="0056444B" w:rsidRPr="00420911" w:rsidRDefault="0056444B">
          <w:pPr>
            <w:pStyle w:val="Footer"/>
            <w:jc w:val="right"/>
            <w:rPr>
              <w:rFonts w:asciiTheme="minorBidi" w:hAnsiTheme="minorBidi"/>
            </w:rPr>
          </w:pPr>
        </w:p>
      </w:tc>
    </w:tr>
  </w:tbl>
  <w:p w14:paraId="0B4B210B" w14:textId="77777777" w:rsidR="0056444B" w:rsidRDefault="0056444B" w:rsidP="00420911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5CA1" w14:textId="77777777" w:rsidR="00C93409" w:rsidRDefault="00C93409" w:rsidP="0056444B">
      <w:pPr>
        <w:spacing w:after="0" w:line="240" w:lineRule="auto"/>
      </w:pPr>
      <w:r>
        <w:separator/>
      </w:r>
    </w:p>
  </w:footnote>
  <w:footnote w:type="continuationSeparator" w:id="0">
    <w:p w14:paraId="42C216F7" w14:textId="77777777" w:rsidR="00C93409" w:rsidRDefault="00C93409" w:rsidP="0056444B">
      <w:pPr>
        <w:spacing w:after="0" w:line="240" w:lineRule="auto"/>
      </w:pPr>
      <w:r>
        <w:continuationSeparator/>
      </w:r>
    </w:p>
  </w:footnote>
  <w:footnote w:type="continuationNotice" w:id="1">
    <w:p w14:paraId="02AF1634" w14:textId="77777777" w:rsidR="00C93409" w:rsidRDefault="00C93409">
      <w:pPr>
        <w:spacing w:after="0" w:line="240" w:lineRule="auto"/>
      </w:pPr>
    </w:p>
  </w:footnote>
  <w:footnote w:id="2">
    <w:p w14:paraId="29970F81" w14:textId="0B4ED300" w:rsidR="00F11686" w:rsidRPr="00864873" w:rsidRDefault="00F11686" w:rsidP="00A76716">
      <w:pPr>
        <w:pStyle w:val="FootnoteText"/>
        <w:jc w:val="thaiDistribute"/>
        <w:rPr>
          <w:rFonts w:asciiTheme="minorBidi" w:hAnsiTheme="minorBidi"/>
          <w:sz w:val="25"/>
        </w:rPr>
      </w:pPr>
      <w:r w:rsidRPr="00864873">
        <w:rPr>
          <w:rStyle w:val="FootnoteReference"/>
          <w:rFonts w:asciiTheme="minorBidi" w:hAnsiTheme="minorBidi"/>
          <w:sz w:val="25"/>
        </w:rPr>
        <w:footnoteRef/>
      </w:r>
      <w:r w:rsidR="00BE0748" w:rsidRPr="00864873">
        <w:rPr>
          <w:rFonts w:asciiTheme="minorBidi" w:hAnsiTheme="minorBidi"/>
          <w:sz w:val="25"/>
          <w:cs/>
        </w:rPr>
        <w:t xml:space="preserve">  </w:t>
      </w:r>
      <w:r w:rsidRPr="00864873">
        <w:rPr>
          <w:rFonts w:asciiTheme="minorBidi" w:hAnsiTheme="minorBidi"/>
          <w:sz w:val="25"/>
          <w:cs/>
        </w:rPr>
        <w:t xml:space="preserve">เลือกใช้ข้อความเฉพาะที่เกี่ยวข้อง </w:t>
      </w:r>
    </w:p>
    <w:p w14:paraId="516B7CCA" w14:textId="329D0039" w:rsidR="00F11686" w:rsidRPr="00864873" w:rsidRDefault="00F11686" w:rsidP="00864E25">
      <w:pPr>
        <w:pStyle w:val="FootnoteText"/>
        <w:numPr>
          <w:ilvl w:val="0"/>
          <w:numId w:val="12"/>
        </w:numPr>
        <w:ind w:left="426"/>
        <w:jc w:val="thaiDistribute"/>
        <w:rPr>
          <w:rFonts w:asciiTheme="minorBidi" w:hAnsiTheme="minorBidi"/>
          <w:sz w:val="25"/>
        </w:rPr>
      </w:pPr>
      <w:r w:rsidRPr="00864873">
        <w:rPr>
          <w:rFonts w:asciiTheme="minorBidi" w:hAnsiTheme="minorBidi"/>
          <w:sz w:val="25"/>
          <w:cs/>
        </w:rPr>
        <w:t>ประชาชนเป็นการทั่วไป</w:t>
      </w:r>
      <w:r w:rsidRPr="00864873">
        <w:rPr>
          <w:rFonts w:asciiTheme="minorBidi" w:hAnsiTheme="minorBidi"/>
          <w:sz w:val="25"/>
        </w:rPr>
        <w:t xml:space="preserve"> </w:t>
      </w:r>
      <w:r w:rsidRPr="00864873">
        <w:rPr>
          <w:rFonts w:asciiTheme="minorBidi" w:hAnsiTheme="minorBidi"/>
          <w:sz w:val="25"/>
          <w:cs/>
        </w:rPr>
        <w:t xml:space="preserve">ตามประกาศคณะกรรมการกำกับตลาดทุน ที่ ทจ. </w:t>
      </w:r>
      <w:r w:rsidR="008F6E8C" w:rsidRPr="00864873">
        <w:rPr>
          <w:rFonts w:asciiTheme="minorBidi" w:hAnsiTheme="minorBidi"/>
          <w:sz w:val="25"/>
        </w:rPr>
        <w:t>15/2565</w:t>
      </w:r>
      <w:r w:rsidRPr="00864873">
        <w:rPr>
          <w:rFonts w:asciiTheme="minorBidi" w:hAnsiTheme="minorBidi"/>
          <w:sz w:val="25"/>
          <w:cs/>
        </w:rPr>
        <w:t xml:space="preserve"> เรื่อง การขออนุญาตและการอนุญาตให้เสนอขายตราสารหนี้ที่ออกใหม่ต่อประชาชนเป็นการทั่วไป ลงวันที่ </w:t>
      </w:r>
      <w:r w:rsidR="00465D44" w:rsidRPr="00864873">
        <w:rPr>
          <w:rFonts w:asciiTheme="minorBidi" w:hAnsiTheme="minorBidi"/>
          <w:sz w:val="25"/>
        </w:rPr>
        <w:t>23</w:t>
      </w:r>
      <w:r w:rsidRPr="00864873">
        <w:rPr>
          <w:rFonts w:asciiTheme="minorBidi" w:hAnsiTheme="minorBidi"/>
          <w:sz w:val="25"/>
          <w:cs/>
        </w:rPr>
        <w:t xml:space="preserve"> กันยายน </w:t>
      </w:r>
      <w:r w:rsidR="00465D44" w:rsidRPr="00864873">
        <w:rPr>
          <w:rFonts w:asciiTheme="minorBidi" w:hAnsiTheme="minorBidi"/>
          <w:sz w:val="25"/>
        </w:rPr>
        <w:t>2565</w:t>
      </w:r>
      <w:r w:rsidRPr="00864873">
        <w:rPr>
          <w:rFonts w:asciiTheme="minorBidi" w:hAnsiTheme="minorBidi"/>
          <w:sz w:val="25"/>
          <w:cs/>
        </w:rPr>
        <w:t xml:space="preserve"> (รวมทั้งที่มีการแก้ไขเพิ่มเติม) (“</w:t>
      </w:r>
      <w:r w:rsidRPr="00864873">
        <w:rPr>
          <w:rFonts w:asciiTheme="minorBidi" w:hAnsiTheme="minorBidi"/>
          <w:b/>
          <w:bCs/>
          <w:sz w:val="25"/>
          <w:cs/>
        </w:rPr>
        <w:t>ประกาศที่ ทจ.</w:t>
      </w:r>
      <w:r w:rsidR="00864E25" w:rsidRPr="00864873">
        <w:rPr>
          <w:rFonts w:asciiTheme="minorBidi" w:hAnsiTheme="minorBidi"/>
          <w:b/>
          <w:bCs/>
          <w:sz w:val="25"/>
        </w:rPr>
        <w:t>15/2565</w:t>
      </w:r>
      <w:r w:rsidR="001A192D" w:rsidRPr="00864873">
        <w:rPr>
          <w:rFonts w:asciiTheme="minorBidi" w:eastAsia="Angsana New" w:hAnsiTheme="minorBidi"/>
          <w:color w:val="000000"/>
          <w:sz w:val="25"/>
          <w:lang w:val="en-GB"/>
        </w:rPr>
        <w:t>”</w:t>
      </w:r>
      <w:r w:rsidRPr="00864873">
        <w:rPr>
          <w:rFonts w:asciiTheme="minorBidi" w:hAnsiTheme="minorBidi"/>
          <w:sz w:val="25"/>
          <w:cs/>
        </w:rPr>
        <w:t xml:space="preserve">) และประกาศอื่นใดที่เกี่ยวข้อง </w:t>
      </w:r>
    </w:p>
    <w:p w14:paraId="76C17389" w14:textId="4C1E62D3" w:rsidR="00F11686" w:rsidRPr="00864873" w:rsidRDefault="00F11686" w:rsidP="00864E25">
      <w:pPr>
        <w:pStyle w:val="FootnoteText"/>
        <w:numPr>
          <w:ilvl w:val="0"/>
          <w:numId w:val="12"/>
        </w:numPr>
        <w:ind w:left="426"/>
        <w:jc w:val="thaiDistribute"/>
        <w:rPr>
          <w:rFonts w:asciiTheme="minorBidi" w:hAnsiTheme="minorBidi"/>
          <w:sz w:val="25"/>
          <w:cs/>
        </w:rPr>
      </w:pPr>
      <w:r w:rsidRPr="00864873">
        <w:rPr>
          <w:rFonts w:asciiTheme="minorBidi" w:hAnsiTheme="minorBidi"/>
          <w:sz w:val="25"/>
          <w:cs/>
        </w:rPr>
        <w:t xml:space="preserve">ผู้ลงทุนรายใหญ่ ตามประกาศคณะกรรมการกำกับตลาดทุน ที่ ทจ. </w:t>
      </w:r>
      <w:r w:rsidR="00465D44" w:rsidRPr="00864873">
        <w:rPr>
          <w:rFonts w:asciiTheme="minorBidi" w:hAnsiTheme="minorBidi"/>
          <w:sz w:val="25"/>
        </w:rPr>
        <w:t>16/2565</w:t>
      </w:r>
      <w:r w:rsidRPr="00864873">
        <w:rPr>
          <w:rFonts w:asciiTheme="minorBidi" w:hAnsiTheme="minorBidi"/>
          <w:sz w:val="25"/>
          <w:cs/>
        </w:rPr>
        <w:t xml:space="preserve"> เรื่อง การขออนุญาตและการอนุญาตให้เสนอขาย</w:t>
      </w:r>
      <w:r w:rsidR="008D6A78" w:rsidRPr="00864873">
        <w:rPr>
          <w:rFonts w:asciiTheme="minorBidi" w:hAnsiTheme="minorBidi"/>
          <w:sz w:val="25"/>
          <w:cs/>
        </w:rPr>
        <w:br/>
      </w:r>
      <w:r w:rsidRPr="00864873">
        <w:rPr>
          <w:rFonts w:asciiTheme="minorBidi" w:hAnsiTheme="minorBidi"/>
          <w:sz w:val="25"/>
          <w:cs/>
        </w:rPr>
        <w:t>ตราสารหนี้ที่ออกใหม่ต่อบุคคลในวงจำกัด และการเสนอขายหุ้นกู้แปลงสภาพต่อบุคคลที่มีลักษณะเฉพาะ ลงวันที่</w:t>
      </w:r>
      <w:r w:rsidR="00D065D8" w:rsidRPr="00864873">
        <w:rPr>
          <w:rFonts w:asciiTheme="minorBidi" w:hAnsiTheme="minorBidi"/>
          <w:sz w:val="25"/>
          <w:cs/>
        </w:rPr>
        <w:t xml:space="preserve"> </w:t>
      </w:r>
      <w:r w:rsidR="00465D44" w:rsidRPr="00864873">
        <w:rPr>
          <w:rFonts w:asciiTheme="minorBidi" w:hAnsiTheme="minorBidi"/>
          <w:sz w:val="25"/>
        </w:rPr>
        <w:t>23</w:t>
      </w:r>
      <w:r w:rsidRPr="00864873">
        <w:rPr>
          <w:rFonts w:asciiTheme="minorBidi" w:hAnsiTheme="minorBidi"/>
          <w:sz w:val="25"/>
          <w:cs/>
        </w:rPr>
        <w:t xml:space="preserve"> กันยายน </w:t>
      </w:r>
      <w:r w:rsidR="00465D44" w:rsidRPr="00864873">
        <w:rPr>
          <w:rFonts w:asciiTheme="minorBidi" w:hAnsiTheme="minorBidi"/>
          <w:sz w:val="25"/>
        </w:rPr>
        <w:t>2565</w:t>
      </w:r>
      <w:r w:rsidRPr="00864873">
        <w:rPr>
          <w:rFonts w:asciiTheme="minorBidi" w:hAnsiTheme="minorBidi"/>
          <w:sz w:val="25"/>
          <w:cs/>
        </w:rPr>
        <w:t xml:space="preserve"> (รวมทั้งที่มีการแก้ไขเพิ่มเติม) (“</w:t>
      </w:r>
      <w:r w:rsidRPr="00864873">
        <w:rPr>
          <w:rFonts w:asciiTheme="minorBidi" w:hAnsiTheme="minorBidi"/>
          <w:b/>
          <w:bCs/>
          <w:sz w:val="25"/>
          <w:cs/>
        </w:rPr>
        <w:t>ประกาศที่ ทจ.</w:t>
      </w:r>
      <w:r w:rsidR="00864E25" w:rsidRPr="00864873">
        <w:rPr>
          <w:rFonts w:asciiTheme="minorBidi" w:hAnsiTheme="minorBidi"/>
          <w:b/>
          <w:bCs/>
          <w:sz w:val="25"/>
        </w:rPr>
        <w:t>16/2565</w:t>
      </w:r>
      <w:r w:rsidR="001A192D" w:rsidRPr="00864873">
        <w:rPr>
          <w:rFonts w:asciiTheme="minorBidi" w:eastAsia="Angsana New" w:hAnsiTheme="minorBidi"/>
          <w:color w:val="000000"/>
          <w:sz w:val="25"/>
          <w:lang w:val="en-GB"/>
        </w:rPr>
        <w:t>”</w:t>
      </w:r>
      <w:r w:rsidRPr="00864873">
        <w:rPr>
          <w:rFonts w:asciiTheme="minorBidi" w:hAnsiTheme="minorBidi"/>
          <w:sz w:val="25"/>
          <w:cs/>
        </w:rPr>
        <w:t xml:space="preserve">) และประกาศอื่นใดที่เกี่ยวข้อง  </w:t>
      </w:r>
    </w:p>
  </w:footnote>
  <w:footnote w:id="3">
    <w:p w14:paraId="5DD1D0D8" w14:textId="359A761A" w:rsidR="003F2901" w:rsidRPr="00864873" w:rsidRDefault="003F2901" w:rsidP="00A76716">
      <w:pPr>
        <w:pStyle w:val="FootnoteText"/>
        <w:jc w:val="thaiDistribute"/>
      </w:pPr>
      <w:r w:rsidRPr="00864873">
        <w:rPr>
          <w:rStyle w:val="FootnoteReference"/>
          <w:rFonts w:asciiTheme="minorBidi" w:hAnsiTheme="minorBidi"/>
          <w:sz w:val="25"/>
        </w:rPr>
        <w:footnoteRef/>
      </w:r>
      <w:r w:rsidRPr="00864873">
        <w:rPr>
          <w:rFonts w:asciiTheme="minorBidi" w:hAnsiTheme="minorBidi"/>
          <w:sz w:val="25"/>
        </w:rPr>
        <w:t xml:space="preserve"> </w:t>
      </w:r>
      <w:r w:rsidR="00BE0748" w:rsidRPr="00864873">
        <w:rPr>
          <w:rFonts w:asciiTheme="minorBidi" w:hAnsiTheme="minorBidi"/>
          <w:sz w:val="25"/>
          <w:cs/>
        </w:rPr>
        <w:t xml:space="preserve"> </w:t>
      </w:r>
      <w:r w:rsidRPr="00864873">
        <w:rPr>
          <w:rFonts w:asciiTheme="minorBidi" w:hAnsiTheme="minorBidi"/>
          <w:sz w:val="25"/>
          <w:cs/>
        </w:rPr>
        <w:t>เลือกใช้กรณีออกหุ้นกู้รายโครงการ (หากออกหุ้นกู้รายครั้งจะไม่มีข้อกำหนดเพิ่มเติม)</w:t>
      </w:r>
      <w:r w:rsidRPr="00864873">
        <w:rPr>
          <w:rFonts w:cs="Cordia New"/>
          <w:cs/>
        </w:rPr>
        <w:t xml:space="preserve">  </w:t>
      </w:r>
    </w:p>
  </w:footnote>
  <w:footnote w:id="4">
    <w:p w14:paraId="71CDFCD5" w14:textId="15F05BC0" w:rsidR="00F11686" w:rsidRPr="00864873" w:rsidRDefault="00F11686" w:rsidP="00A76716">
      <w:pPr>
        <w:pStyle w:val="FootnoteText"/>
        <w:jc w:val="thaiDistribute"/>
        <w:rPr>
          <w:rFonts w:asciiTheme="minorBidi" w:hAnsiTheme="minorBidi"/>
          <w:sz w:val="25"/>
          <w:cs/>
        </w:rPr>
      </w:pPr>
      <w:r w:rsidRPr="00864873">
        <w:rPr>
          <w:rStyle w:val="FootnoteReference"/>
          <w:rFonts w:asciiTheme="minorBidi" w:hAnsiTheme="minorBidi"/>
          <w:sz w:val="25"/>
        </w:rPr>
        <w:footnoteRef/>
      </w:r>
      <w:r w:rsidRPr="00864873">
        <w:rPr>
          <w:rFonts w:asciiTheme="minorBidi" w:hAnsiTheme="minorBidi"/>
          <w:sz w:val="25"/>
        </w:rPr>
        <w:t xml:space="preserve"> </w:t>
      </w:r>
      <w:r w:rsidR="006C17FE" w:rsidRPr="00864873">
        <w:rPr>
          <w:rFonts w:asciiTheme="minorBidi" w:hAnsiTheme="minorBidi"/>
          <w:sz w:val="25"/>
          <w:cs/>
        </w:rPr>
        <w:t xml:space="preserve"> </w:t>
      </w:r>
      <w:r w:rsidRPr="00864873">
        <w:rPr>
          <w:rFonts w:asciiTheme="minorBidi" w:hAnsiTheme="minorBidi"/>
          <w:sz w:val="25"/>
          <w:cs/>
        </w:rPr>
        <w:t>เลือกใช้เฉพาะประกาศฯ ที่เกี่ยวข้อง</w:t>
      </w:r>
    </w:p>
  </w:footnote>
  <w:footnote w:id="5">
    <w:p w14:paraId="256DB04A" w14:textId="32BE2B9D" w:rsidR="000B42AD" w:rsidRPr="001813FE" w:rsidRDefault="000B42AD" w:rsidP="00A76716">
      <w:pPr>
        <w:pStyle w:val="FootnoteText"/>
        <w:jc w:val="thaiDistribute"/>
        <w:rPr>
          <w:color w:val="FF0000"/>
          <w:cs/>
        </w:rPr>
      </w:pPr>
      <w:r w:rsidRPr="00864873">
        <w:rPr>
          <w:rStyle w:val="FootnoteReference"/>
          <w:rFonts w:asciiTheme="minorBidi" w:hAnsiTheme="minorBidi"/>
          <w:sz w:val="25"/>
        </w:rPr>
        <w:footnoteRef/>
      </w:r>
      <w:r w:rsidR="006C17FE" w:rsidRPr="00864873">
        <w:rPr>
          <w:rFonts w:asciiTheme="minorBidi" w:hAnsiTheme="minorBidi"/>
          <w:sz w:val="25"/>
          <w:cs/>
        </w:rPr>
        <w:t xml:space="preserve"> </w:t>
      </w:r>
      <w:r w:rsidRPr="00864873">
        <w:rPr>
          <w:rFonts w:asciiTheme="minorBidi" w:hAnsiTheme="minorBidi"/>
          <w:sz w:val="25"/>
        </w:rPr>
        <w:t xml:space="preserve"> </w:t>
      </w:r>
      <w:r w:rsidRPr="00864873">
        <w:rPr>
          <w:rFonts w:asciiTheme="minorBidi" w:hAnsiTheme="minorBidi"/>
          <w:sz w:val="25"/>
          <w:cs/>
        </w:rPr>
        <w:t>คู่สัญญาอาจ</w:t>
      </w:r>
      <w:r w:rsidR="00FE65FC" w:rsidRPr="001813FE">
        <w:rPr>
          <w:rFonts w:asciiTheme="minorBidi" w:hAnsiTheme="minorBidi"/>
          <w:sz w:val="25"/>
          <w:cs/>
        </w:rPr>
        <w:t>ตกลงกัน</w:t>
      </w:r>
      <w:r w:rsidR="00880A3B" w:rsidRPr="001813FE">
        <w:rPr>
          <w:rFonts w:asciiTheme="minorBidi" w:hAnsiTheme="minorBidi"/>
          <w:sz w:val="25"/>
          <w:cs/>
        </w:rPr>
        <w:t>เพิ่มเติม</w:t>
      </w:r>
      <w:r w:rsidR="00FE65FC" w:rsidRPr="001813FE">
        <w:rPr>
          <w:rFonts w:asciiTheme="minorBidi" w:hAnsiTheme="minorBidi"/>
          <w:sz w:val="25"/>
          <w:cs/>
        </w:rPr>
        <w:t>เพื่อ</w:t>
      </w:r>
      <w:r w:rsidRPr="00864873">
        <w:rPr>
          <w:rFonts w:asciiTheme="minorBidi" w:hAnsiTheme="minorBidi"/>
          <w:sz w:val="25"/>
          <w:cs/>
        </w:rPr>
        <w:t>กำหนด</w:t>
      </w:r>
      <w:r w:rsidR="00FA2724" w:rsidRPr="00864873">
        <w:rPr>
          <w:rFonts w:asciiTheme="minorBidi" w:hAnsiTheme="minorBidi"/>
          <w:sz w:val="25"/>
          <w:cs/>
        </w:rPr>
        <w:t>นิยาม</w:t>
      </w:r>
      <w:r w:rsidRPr="00864873">
        <w:rPr>
          <w:rFonts w:asciiTheme="minorBidi" w:hAnsiTheme="minorBidi"/>
          <w:sz w:val="25"/>
          <w:cs/>
        </w:rPr>
        <w:t>ของบริษัทย่อย</w:t>
      </w:r>
      <w:r w:rsidR="00FE65FC" w:rsidRPr="001813FE">
        <w:rPr>
          <w:rFonts w:asciiTheme="minorBidi" w:hAnsiTheme="minorBidi"/>
          <w:sz w:val="25"/>
          <w:cs/>
        </w:rPr>
        <w:t>ได้ เช่น ให้บริษัทย่อยหมายรวมถึงเฉพาะ</w:t>
      </w:r>
      <w:r w:rsidRPr="00864873">
        <w:rPr>
          <w:rFonts w:asciiTheme="minorBidi" w:hAnsiTheme="minorBidi"/>
          <w:sz w:val="25"/>
          <w:cs/>
        </w:rPr>
        <w:t>บริษัทย่อยที่ประกอบธุรกิจหลัก หรือบริษัทย่อยที่การประกอบธุรกิจมีนัยสำคัญต่อฐานะทางการเงินและผลการดำเนินงานของผู้ออกหุ้นกู้</w:t>
      </w:r>
      <w:r w:rsidR="00880A3B" w:rsidRPr="00864873">
        <w:rPr>
          <w:rFonts w:asciiTheme="minorBidi" w:hAnsiTheme="minorBidi" w:hint="cs"/>
          <w:sz w:val="25"/>
          <w:cs/>
        </w:rPr>
        <w:t xml:space="preserve"> </w:t>
      </w:r>
      <w:r w:rsidR="00880A3B" w:rsidRPr="00864873">
        <w:rPr>
          <w:rFonts w:asciiTheme="minorBidi" w:hAnsiTheme="minorBidi"/>
          <w:sz w:val="25"/>
          <w:cs/>
        </w:rPr>
        <w:t>เป็นต้น</w:t>
      </w:r>
      <w:r w:rsidR="00FE65FC" w:rsidRPr="00864873">
        <w:rPr>
          <w:rFonts w:asciiTheme="minorBidi" w:hAnsiTheme="minorBidi"/>
          <w:sz w:val="25"/>
          <w:cs/>
        </w:rPr>
        <w:t xml:space="preserve">  ทั้งนี้ ให้สอดคล้อง</w:t>
      </w:r>
      <w:r w:rsidR="00A35DBF" w:rsidRPr="001813FE">
        <w:rPr>
          <w:rFonts w:asciiTheme="minorBidi" w:hAnsiTheme="minorBidi"/>
          <w:sz w:val="25"/>
          <w:cs/>
        </w:rPr>
        <w:br/>
      </w:r>
      <w:r w:rsidR="00FE65FC" w:rsidRPr="00864873">
        <w:rPr>
          <w:rFonts w:asciiTheme="minorBidi" w:hAnsiTheme="minorBidi"/>
          <w:sz w:val="25"/>
          <w:cs/>
        </w:rPr>
        <w:t>ต่อลักษณะโครงสร้างและการดำเนินงานของบริษัท</w:t>
      </w:r>
      <w:r w:rsidR="008D38DB" w:rsidRPr="00864873">
        <w:rPr>
          <w:rFonts w:asciiTheme="minorBidi" w:hAnsiTheme="minorBidi" w:hint="cs"/>
          <w:sz w:val="25"/>
          <w:cs/>
        </w:rPr>
        <w:t xml:space="preserve"> </w:t>
      </w:r>
    </w:p>
  </w:footnote>
  <w:footnote w:id="6">
    <w:p w14:paraId="6EC5915D" w14:textId="449BF3D0" w:rsidR="009C621B" w:rsidRPr="00864873" w:rsidRDefault="009C621B" w:rsidP="00A76716">
      <w:pPr>
        <w:pStyle w:val="FootnoteText"/>
        <w:jc w:val="thaiDistribute"/>
        <w:rPr>
          <w:rFonts w:asciiTheme="minorBidi" w:hAnsiTheme="minorBidi"/>
          <w:cs/>
        </w:rPr>
      </w:pPr>
      <w:r w:rsidRPr="00864873">
        <w:rPr>
          <w:rStyle w:val="FootnoteReference"/>
          <w:rFonts w:asciiTheme="minorBidi" w:hAnsiTheme="minorBidi"/>
        </w:rPr>
        <w:footnoteRef/>
      </w:r>
      <w:r w:rsidRPr="00864873">
        <w:rPr>
          <w:rFonts w:asciiTheme="minorBidi" w:hAnsiTheme="minorBidi"/>
        </w:rPr>
        <w:t xml:space="preserve"> </w:t>
      </w:r>
      <w:r w:rsidRPr="00864873">
        <w:rPr>
          <w:rFonts w:asciiTheme="minorBidi" w:hAnsiTheme="minorBidi"/>
          <w:cs/>
        </w:rPr>
        <w:t>คู่สัญญาอาจพิจารณากำหนดเงื่อนไขหรือข้อกำหนดที่ผู้แทนผู้ถือหุ้นกู้ร้องขอให้นายทะเบียนปิดสมุดทะเบียนโดยไม่ต้องขอความยินยอม</w:t>
      </w:r>
      <w:r w:rsidR="00B3765B" w:rsidRPr="00864873">
        <w:rPr>
          <w:rFonts w:asciiTheme="minorBidi" w:hAnsiTheme="minorBidi"/>
          <w:cs/>
        </w:rPr>
        <w:br/>
      </w:r>
      <w:r w:rsidRPr="00864873">
        <w:rPr>
          <w:rFonts w:asciiTheme="minorBidi" w:hAnsiTheme="minorBidi"/>
          <w:cs/>
        </w:rPr>
        <w:t>จากผู้ออกหุ้นกู้เพิ่มเติมได้ เช่น การปิดสมุดทะเบียนเพื่อกำหนดสิทธิในการเข้าประชุมผู้ถือหุ้นกู้ หรือการรวบรวมรายชื่อผู้ถือหุ้นกู้</w:t>
      </w:r>
      <w:r w:rsidR="00A35DBF" w:rsidRPr="00864873">
        <w:rPr>
          <w:rFonts w:asciiTheme="minorBidi" w:hAnsiTheme="minorBidi"/>
        </w:rPr>
        <w:br/>
      </w:r>
      <w:r w:rsidRPr="00864873">
        <w:rPr>
          <w:rFonts w:asciiTheme="minorBidi" w:hAnsiTheme="minorBidi"/>
          <w:cs/>
        </w:rPr>
        <w:t xml:space="preserve">เพื่อนำไปดำเนินการทางกฎหมาย เป็นต้น </w:t>
      </w:r>
    </w:p>
  </w:footnote>
  <w:footnote w:id="7">
    <w:p w14:paraId="41F92B04" w14:textId="41E9CA4D" w:rsidR="00DF710C" w:rsidRPr="00D879F1" w:rsidRDefault="00DF710C" w:rsidP="00A76716">
      <w:pPr>
        <w:pStyle w:val="FootnoteText"/>
        <w:jc w:val="thaiDistribute"/>
        <w:rPr>
          <w:rFonts w:asciiTheme="minorBidi" w:hAnsiTheme="minorBidi"/>
          <w:sz w:val="25"/>
          <w:cs/>
        </w:rPr>
      </w:pPr>
      <w:r w:rsidRPr="00864873">
        <w:rPr>
          <w:rStyle w:val="FootnoteReference"/>
          <w:rFonts w:asciiTheme="minorBidi" w:hAnsiTheme="minorBidi"/>
          <w:sz w:val="25"/>
        </w:rPr>
        <w:footnoteRef/>
      </w:r>
      <w:r w:rsidRPr="00864873">
        <w:rPr>
          <w:rFonts w:asciiTheme="minorBidi" w:hAnsiTheme="minorBidi"/>
          <w:sz w:val="25"/>
        </w:rPr>
        <w:t xml:space="preserve"> </w:t>
      </w:r>
      <w:r w:rsidRPr="00864873">
        <w:rPr>
          <w:rFonts w:asciiTheme="minorBidi" w:hAnsiTheme="minorBidi"/>
          <w:sz w:val="25"/>
          <w:cs/>
        </w:rPr>
        <w:t>คู่สัญญาอาจพิจารณากำหนดเงื่อนไขการวางเงินประกัน และจำนวนเงินประกันขั้นต่ำ โดยควรคำนึงถึงความสามารถในการรับความเสี่ยงของผู้แทนผู้ถือหุ้นกู้ แล</w:t>
      </w:r>
      <w:r w:rsidR="00897372" w:rsidRPr="00864873">
        <w:rPr>
          <w:rFonts w:asciiTheme="minorBidi" w:hAnsiTheme="minorBidi"/>
          <w:sz w:val="25"/>
          <w:cs/>
        </w:rPr>
        <w:t>ะความ</w:t>
      </w:r>
      <w:r w:rsidRPr="00864873">
        <w:rPr>
          <w:rFonts w:asciiTheme="minorBidi" w:hAnsiTheme="minorBidi"/>
          <w:sz w:val="25"/>
          <w:cs/>
        </w:rPr>
        <w:t>เสี่ยงในการผิดนัดชำระหนี้ของผู้ออกหุ้นกู้เป็นรายกรณีไป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A2F"/>
    <w:multiLevelType w:val="multilevel"/>
    <w:tmpl w:val="BA98DF3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5EB425C"/>
    <w:multiLevelType w:val="hybridMultilevel"/>
    <w:tmpl w:val="15EC5924"/>
    <w:lvl w:ilvl="0" w:tplc="28E663CC">
      <w:start w:val="12"/>
      <w:numFmt w:val="decimal"/>
      <w:lvlText w:val="%1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E3C"/>
    <w:multiLevelType w:val="hybridMultilevel"/>
    <w:tmpl w:val="3BC45038"/>
    <w:lvl w:ilvl="0" w:tplc="758E3262">
      <w:start w:val="1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21DF"/>
    <w:multiLevelType w:val="hybridMultilevel"/>
    <w:tmpl w:val="331872A6"/>
    <w:lvl w:ilvl="0" w:tplc="C7F0E672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0C38"/>
    <w:multiLevelType w:val="multilevel"/>
    <w:tmpl w:val="98381D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2E44B2"/>
    <w:multiLevelType w:val="multilevel"/>
    <w:tmpl w:val="CE0C1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53667B8"/>
    <w:multiLevelType w:val="hybridMultilevel"/>
    <w:tmpl w:val="8D349B9A"/>
    <w:lvl w:ilvl="0" w:tplc="060C5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EF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04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A0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AC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8A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60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40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47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D52F1"/>
    <w:multiLevelType w:val="hybridMultilevel"/>
    <w:tmpl w:val="EA0ED10C"/>
    <w:lvl w:ilvl="0" w:tplc="B8A4E7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0F03"/>
    <w:multiLevelType w:val="hybridMultilevel"/>
    <w:tmpl w:val="28E424E0"/>
    <w:lvl w:ilvl="0" w:tplc="7F2AFCDE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8D23AAA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A700AD"/>
    <w:multiLevelType w:val="hybridMultilevel"/>
    <w:tmpl w:val="3BFEE95C"/>
    <w:lvl w:ilvl="0" w:tplc="4A6C7B00">
      <w:start w:val="1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2CB1"/>
    <w:multiLevelType w:val="hybridMultilevel"/>
    <w:tmpl w:val="1158D838"/>
    <w:lvl w:ilvl="0" w:tplc="91F2649A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E5B79"/>
    <w:multiLevelType w:val="multilevel"/>
    <w:tmpl w:val="1916CF1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BB3B19"/>
    <w:multiLevelType w:val="hybridMultilevel"/>
    <w:tmpl w:val="821C0E3E"/>
    <w:lvl w:ilvl="0" w:tplc="E9505208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AC5ABB"/>
    <w:multiLevelType w:val="hybridMultilevel"/>
    <w:tmpl w:val="580EA298"/>
    <w:lvl w:ilvl="0" w:tplc="77B82FCC">
      <w:start w:val="2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9FEB7B0">
      <w:start w:val="1"/>
      <w:numFmt w:val="decimal"/>
      <w:lvlText w:val="(%2)"/>
      <w:lvlJc w:val="left"/>
      <w:pPr>
        <w:tabs>
          <w:tab w:val="num" w:pos="2085"/>
        </w:tabs>
        <w:ind w:left="2085" w:hanging="645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1970A9"/>
    <w:multiLevelType w:val="hybridMultilevel"/>
    <w:tmpl w:val="D7EC0320"/>
    <w:lvl w:ilvl="0" w:tplc="BFFEF44E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D53965"/>
    <w:multiLevelType w:val="hybridMultilevel"/>
    <w:tmpl w:val="2254690E"/>
    <w:lvl w:ilvl="0" w:tplc="14902A2C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931765"/>
    <w:multiLevelType w:val="hybridMultilevel"/>
    <w:tmpl w:val="2DD0FDE0"/>
    <w:lvl w:ilvl="0" w:tplc="0ED6A23E">
      <w:start w:val="1"/>
      <w:numFmt w:val="thaiLetters"/>
      <w:lvlText w:val="(%1)"/>
      <w:lvlJc w:val="left"/>
      <w:pPr>
        <w:ind w:left="252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7513B9"/>
    <w:multiLevelType w:val="hybridMultilevel"/>
    <w:tmpl w:val="EBFE078E"/>
    <w:lvl w:ilvl="0" w:tplc="0ED6A23E">
      <w:start w:val="1"/>
      <w:numFmt w:val="thaiLetters"/>
      <w:lvlText w:val="(%1)"/>
      <w:lvlJc w:val="left"/>
      <w:pPr>
        <w:ind w:left="1440" w:hanging="540"/>
      </w:pPr>
      <w:rPr>
        <w:rFonts w:ascii="Cordia New" w:hAnsi="Cordia New" w:cs="Cord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3B304EED"/>
    <w:multiLevelType w:val="multilevel"/>
    <w:tmpl w:val="99606BB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-135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-9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-9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-99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-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-63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-2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-270" w:hanging="1440"/>
      </w:pPr>
      <w:rPr>
        <w:rFonts w:cs="Times New Roman" w:hint="default"/>
      </w:rPr>
    </w:lvl>
  </w:abstractNum>
  <w:abstractNum w:abstractNumId="19" w15:restartNumberingAfterBreak="0">
    <w:nsid w:val="3BA022BF"/>
    <w:multiLevelType w:val="hybridMultilevel"/>
    <w:tmpl w:val="B2BECEBC"/>
    <w:lvl w:ilvl="0" w:tplc="84FE8792">
      <w:start w:val="1"/>
      <w:numFmt w:val="thaiLetters"/>
      <w:lvlText w:val="(%1)"/>
      <w:lvlJc w:val="left"/>
      <w:pPr>
        <w:ind w:left="216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0B4A4C"/>
    <w:multiLevelType w:val="hybridMultilevel"/>
    <w:tmpl w:val="3672FF96"/>
    <w:lvl w:ilvl="0" w:tplc="B3B242DA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2515432"/>
    <w:multiLevelType w:val="hybridMultilevel"/>
    <w:tmpl w:val="DB4A63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300B3"/>
    <w:multiLevelType w:val="hybridMultilevel"/>
    <w:tmpl w:val="7C6CD08E"/>
    <w:lvl w:ilvl="0" w:tplc="9CEC8BA4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2619B2"/>
    <w:multiLevelType w:val="multilevel"/>
    <w:tmpl w:val="CA0261B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ABB394D"/>
    <w:multiLevelType w:val="hybridMultilevel"/>
    <w:tmpl w:val="0CB86A3C"/>
    <w:lvl w:ilvl="0" w:tplc="F31E474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51373"/>
    <w:multiLevelType w:val="hybridMultilevel"/>
    <w:tmpl w:val="176E4AFE"/>
    <w:lvl w:ilvl="0" w:tplc="1114A27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02FA0"/>
    <w:multiLevelType w:val="multilevel"/>
    <w:tmpl w:val="AB08FDD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7" w15:restartNumberingAfterBreak="0">
    <w:nsid w:val="5596176C"/>
    <w:multiLevelType w:val="hybridMultilevel"/>
    <w:tmpl w:val="817E5242"/>
    <w:lvl w:ilvl="0" w:tplc="1D886D1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2494C"/>
    <w:multiLevelType w:val="hybridMultilevel"/>
    <w:tmpl w:val="017E8898"/>
    <w:lvl w:ilvl="0" w:tplc="AEBABAE8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E604DD9"/>
    <w:multiLevelType w:val="hybridMultilevel"/>
    <w:tmpl w:val="4BE049B8"/>
    <w:lvl w:ilvl="0" w:tplc="FFFFFFFF">
      <w:start w:val="1"/>
      <w:numFmt w:val="thaiLetters"/>
      <w:lvlText w:val="(%1)"/>
      <w:lvlJc w:val="left"/>
      <w:pPr>
        <w:ind w:left="1260" w:hanging="360"/>
      </w:pPr>
      <w:rPr>
        <w:rFonts w:ascii="Cordia New" w:hAnsi="Cordia New" w:cs="Cordia New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 w15:restartNumberingAfterBreak="0">
    <w:nsid w:val="720A388C"/>
    <w:multiLevelType w:val="hybridMultilevel"/>
    <w:tmpl w:val="94E247CA"/>
    <w:lvl w:ilvl="0" w:tplc="C672837E">
      <w:start w:val="1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72F36"/>
    <w:multiLevelType w:val="hybridMultilevel"/>
    <w:tmpl w:val="549A1B08"/>
    <w:lvl w:ilvl="0" w:tplc="6EA642FE">
      <w:start w:val="1"/>
      <w:numFmt w:val="thaiLetters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766A0FE1"/>
    <w:multiLevelType w:val="hybridMultilevel"/>
    <w:tmpl w:val="FD94C00A"/>
    <w:lvl w:ilvl="0" w:tplc="F6C48044">
      <w:start w:val="1"/>
      <w:numFmt w:val="thaiLetters"/>
      <w:lvlText w:val="(%1)"/>
      <w:lvlJc w:val="left"/>
      <w:pPr>
        <w:ind w:left="1260" w:hanging="360"/>
      </w:pPr>
      <w:rPr>
        <w:rFonts w:ascii="Cordia New" w:hAnsi="Cordia New" w:cs="Cord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826111B"/>
    <w:multiLevelType w:val="hybridMultilevel"/>
    <w:tmpl w:val="A90A597A"/>
    <w:lvl w:ilvl="0" w:tplc="12CC6D40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BA07433"/>
    <w:multiLevelType w:val="hybridMultilevel"/>
    <w:tmpl w:val="4BE049B8"/>
    <w:lvl w:ilvl="0" w:tplc="698CADCE">
      <w:start w:val="1"/>
      <w:numFmt w:val="thaiLetters"/>
      <w:lvlText w:val="(%1)"/>
      <w:lvlJc w:val="left"/>
      <w:pPr>
        <w:ind w:left="1260" w:hanging="360"/>
      </w:pPr>
      <w:rPr>
        <w:rFonts w:ascii="Cordia New" w:hAnsi="Cordia New" w:cs="Cord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 w15:restartNumberingAfterBreak="0">
    <w:nsid w:val="7E961FC7"/>
    <w:multiLevelType w:val="hybridMultilevel"/>
    <w:tmpl w:val="16EA71F8"/>
    <w:lvl w:ilvl="0" w:tplc="287A4158">
      <w:start w:val="1"/>
      <w:numFmt w:val="thaiLetters"/>
      <w:lvlText w:val="(%1)"/>
      <w:lvlJc w:val="left"/>
      <w:pPr>
        <w:ind w:left="108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391493"/>
    <w:multiLevelType w:val="multilevel"/>
    <w:tmpl w:val="E52AFD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060009743">
    <w:abstractNumId w:val="10"/>
  </w:num>
  <w:num w:numId="2" w16cid:durableId="821848885">
    <w:abstractNumId w:val="27"/>
  </w:num>
  <w:num w:numId="3" w16cid:durableId="548541849">
    <w:abstractNumId w:val="5"/>
  </w:num>
  <w:num w:numId="4" w16cid:durableId="640617113">
    <w:abstractNumId w:val="18"/>
  </w:num>
  <w:num w:numId="5" w16cid:durableId="743533179">
    <w:abstractNumId w:val="17"/>
  </w:num>
  <w:num w:numId="6" w16cid:durableId="1841191204">
    <w:abstractNumId w:val="15"/>
  </w:num>
  <w:num w:numId="7" w16cid:durableId="1498425668">
    <w:abstractNumId w:val="26"/>
  </w:num>
  <w:num w:numId="8" w16cid:durableId="1817993021">
    <w:abstractNumId w:val="11"/>
  </w:num>
  <w:num w:numId="9" w16cid:durableId="1597863139">
    <w:abstractNumId w:val="23"/>
  </w:num>
  <w:num w:numId="10" w16cid:durableId="813987329">
    <w:abstractNumId w:val="8"/>
  </w:num>
  <w:num w:numId="11" w16cid:durableId="1722560485">
    <w:abstractNumId w:val="31"/>
  </w:num>
  <w:num w:numId="12" w16cid:durableId="952397565">
    <w:abstractNumId w:val="35"/>
  </w:num>
  <w:num w:numId="13" w16cid:durableId="1752700272">
    <w:abstractNumId w:val="20"/>
  </w:num>
  <w:num w:numId="14" w16cid:durableId="1221868021">
    <w:abstractNumId w:val="6"/>
  </w:num>
  <w:num w:numId="15" w16cid:durableId="1563953180">
    <w:abstractNumId w:val="13"/>
  </w:num>
  <w:num w:numId="16" w16cid:durableId="1857382599">
    <w:abstractNumId w:val="33"/>
  </w:num>
  <w:num w:numId="17" w16cid:durableId="564796592">
    <w:abstractNumId w:val="19"/>
  </w:num>
  <w:num w:numId="18" w16cid:durableId="861169692">
    <w:abstractNumId w:val="28"/>
  </w:num>
  <w:num w:numId="19" w16cid:durableId="485049560">
    <w:abstractNumId w:val="0"/>
  </w:num>
  <w:num w:numId="20" w16cid:durableId="1765374551">
    <w:abstractNumId w:val="12"/>
  </w:num>
  <w:num w:numId="21" w16cid:durableId="943151560">
    <w:abstractNumId w:val="22"/>
  </w:num>
  <w:num w:numId="22" w16cid:durableId="1866095757">
    <w:abstractNumId w:val="32"/>
  </w:num>
  <w:num w:numId="23" w16cid:durableId="658775655">
    <w:abstractNumId w:val="34"/>
  </w:num>
  <w:num w:numId="24" w16cid:durableId="2010208955">
    <w:abstractNumId w:val="36"/>
  </w:num>
  <w:num w:numId="25" w16cid:durableId="1611886909">
    <w:abstractNumId w:val="14"/>
  </w:num>
  <w:num w:numId="26" w16cid:durableId="1674066374">
    <w:abstractNumId w:val="29"/>
  </w:num>
  <w:num w:numId="27" w16cid:durableId="1971740223">
    <w:abstractNumId w:val="3"/>
  </w:num>
  <w:num w:numId="28" w16cid:durableId="293946166">
    <w:abstractNumId w:val="1"/>
  </w:num>
  <w:num w:numId="29" w16cid:durableId="993874267">
    <w:abstractNumId w:val="30"/>
  </w:num>
  <w:num w:numId="30" w16cid:durableId="1424952896">
    <w:abstractNumId w:val="21"/>
  </w:num>
  <w:num w:numId="31" w16cid:durableId="443351895">
    <w:abstractNumId w:val="2"/>
  </w:num>
  <w:num w:numId="32" w16cid:durableId="572738536">
    <w:abstractNumId w:val="9"/>
  </w:num>
  <w:num w:numId="33" w16cid:durableId="1334062665">
    <w:abstractNumId w:val="7"/>
  </w:num>
  <w:num w:numId="34" w16cid:durableId="931667656">
    <w:abstractNumId w:val="25"/>
  </w:num>
  <w:num w:numId="35" w16cid:durableId="1756783374">
    <w:abstractNumId w:val="4"/>
  </w:num>
  <w:num w:numId="36" w16cid:durableId="750473294">
    <w:abstractNumId w:val="24"/>
  </w:num>
  <w:num w:numId="37" w16cid:durableId="1333030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4B"/>
    <w:rsid w:val="00000623"/>
    <w:rsid w:val="00000AA8"/>
    <w:rsid w:val="00000BCE"/>
    <w:rsid w:val="0000655A"/>
    <w:rsid w:val="00010043"/>
    <w:rsid w:val="00010579"/>
    <w:rsid w:val="00010F10"/>
    <w:rsid w:val="0001670E"/>
    <w:rsid w:val="0002427A"/>
    <w:rsid w:val="000251B5"/>
    <w:rsid w:val="000262EA"/>
    <w:rsid w:val="000315B4"/>
    <w:rsid w:val="000317B1"/>
    <w:rsid w:val="00034E9A"/>
    <w:rsid w:val="00035937"/>
    <w:rsid w:val="00036446"/>
    <w:rsid w:val="0003727D"/>
    <w:rsid w:val="0004034A"/>
    <w:rsid w:val="0004210B"/>
    <w:rsid w:val="0004506B"/>
    <w:rsid w:val="00045184"/>
    <w:rsid w:val="000469A7"/>
    <w:rsid w:val="00047DE4"/>
    <w:rsid w:val="00050035"/>
    <w:rsid w:val="00052B74"/>
    <w:rsid w:val="00054B79"/>
    <w:rsid w:val="00056AAB"/>
    <w:rsid w:val="00057566"/>
    <w:rsid w:val="00063B5E"/>
    <w:rsid w:val="00065FF3"/>
    <w:rsid w:val="000676E4"/>
    <w:rsid w:val="000765CA"/>
    <w:rsid w:val="000777DE"/>
    <w:rsid w:val="00080D9E"/>
    <w:rsid w:val="00085A84"/>
    <w:rsid w:val="000868DB"/>
    <w:rsid w:val="00086D40"/>
    <w:rsid w:val="000919CD"/>
    <w:rsid w:val="0009200A"/>
    <w:rsid w:val="00092019"/>
    <w:rsid w:val="0009606F"/>
    <w:rsid w:val="00096263"/>
    <w:rsid w:val="000A064F"/>
    <w:rsid w:val="000A25A0"/>
    <w:rsid w:val="000A37BE"/>
    <w:rsid w:val="000A4D57"/>
    <w:rsid w:val="000A5B9E"/>
    <w:rsid w:val="000B1BB9"/>
    <w:rsid w:val="000B42AD"/>
    <w:rsid w:val="000B42DA"/>
    <w:rsid w:val="000C45A9"/>
    <w:rsid w:val="000C56E3"/>
    <w:rsid w:val="000C5F43"/>
    <w:rsid w:val="000C7085"/>
    <w:rsid w:val="000C72A2"/>
    <w:rsid w:val="000D3CE2"/>
    <w:rsid w:val="000E00F8"/>
    <w:rsid w:val="000E4C71"/>
    <w:rsid w:val="000E6055"/>
    <w:rsid w:val="000F2810"/>
    <w:rsid w:val="000F31E2"/>
    <w:rsid w:val="000F4E30"/>
    <w:rsid w:val="000F53D1"/>
    <w:rsid w:val="000F59D8"/>
    <w:rsid w:val="000F7EF4"/>
    <w:rsid w:val="00101B8F"/>
    <w:rsid w:val="00101D89"/>
    <w:rsid w:val="0010237F"/>
    <w:rsid w:val="001024C9"/>
    <w:rsid w:val="001035F0"/>
    <w:rsid w:val="00113C22"/>
    <w:rsid w:val="0011704D"/>
    <w:rsid w:val="00117D3E"/>
    <w:rsid w:val="0012300F"/>
    <w:rsid w:val="00126F87"/>
    <w:rsid w:val="001313E9"/>
    <w:rsid w:val="00133DB1"/>
    <w:rsid w:val="00133DCA"/>
    <w:rsid w:val="00133F38"/>
    <w:rsid w:val="00134757"/>
    <w:rsid w:val="00135B4E"/>
    <w:rsid w:val="00136486"/>
    <w:rsid w:val="00136AF6"/>
    <w:rsid w:val="00141E96"/>
    <w:rsid w:val="00145AAF"/>
    <w:rsid w:val="001508C6"/>
    <w:rsid w:val="001509B3"/>
    <w:rsid w:val="00151839"/>
    <w:rsid w:val="0015246A"/>
    <w:rsid w:val="00154896"/>
    <w:rsid w:val="00154B19"/>
    <w:rsid w:val="001609E0"/>
    <w:rsid w:val="00162A2F"/>
    <w:rsid w:val="00163960"/>
    <w:rsid w:val="001710E2"/>
    <w:rsid w:val="001715B8"/>
    <w:rsid w:val="0017458B"/>
    <w:rsid w:val="001774CB"/>
    <w:rsid w:val="00177956"/>
    <w:rsid w:val="001813FE"/>
    <w:rsid w:val="0018146B"/>
    <w:rsid w:val="00181D8C"/>
    <w:rsid w:val="00182C49"/>
    <w:rsid w:val="00184DAA"/>
    <w:rsid w:val="0019134D"/>
    <w:rsid w:val="00192D98"/>
    <w:rsid w:val="00193944"/>
    <w:rsid w:val="0019457F"/>
    <w:rsid w:val="001A06BF"/>
    <w:rsid w:val="001A111E"/>
    <w:rsid w:val="001A192D"/>
    <w:rsid w:val="001A423D"/>
    <w:rsid w:val="001A71CA"/>
    <w:rsid w:val="001B1E09"/>
    <w:rsid w:val="001B3589"/>
    <w:rsid w:val="001B4E71"/>
    <w:rsid w:val="001B4F16"/>
    <w:rsid w:val="001C39C7"/>
    <w:rsid w:val="001C6630"/>
    <w:rsid w:val="001D0D82"/>
    <w:rsid w:val="001D2306"/>
    <w:rsid w:val="001D4C48"/>
    <w:rsid w:val="001D57B8"/>
    <w:rsid w:val="001D624A"/>
    <w:rsid w:val="001D63D3"/>
    <w:rsid w:val="001E1689"/>
    <w:rsid w:val="001E367D"/>
    <w:rsid w:val="001E76B5"/>
    <w:rsid w:val="001E79D6"/>
    <w:rsid w:val="001F2F85"/>
    <w:rsid w:val="001F6B57"/>
    <w:rsid w:val="001F73DE"/>
    <w:rsid w:val="001F78C8"/>
    <w:rsid w:val="0020098E"/>
    <w:rsid w:val="00201D04"/>
    <w:rsid w:val="00206943"/>
    <w:rsid w:val="00211466"/>
    <w:rsid w:val="00211B00"/>
    <w:rsid w:val="00213D40"/>
    <w:rsid w:val="0021453C"/>
    <w:rsid w:val="00215E78"/>
    <w:rsid w:val="00216615"/>
    <w:rsid w:val="0022125A"/>
    <w:rsid w:val="00221453"/>
    <w:rsid w:val="00224D45"/>
    <w:rsid w:val="002272DE"/>
    <w:rsid w:val="00227928"/>
    <w:rsid w:val="00227D69"/>
    <w:rsid w:val="002305D4"/>
    <w:rsid w:val="00231B00"/>
    <w:rsid w:val="002326F3"/>
    <w:rsid w:val="002328EF"/>
    <w:rsid w:val="00232BCF"/>
    <w:rsid w:val="00240361"/>
    <w:rsid w:val="00244D9E"/>
    <w:rsid w:val="00246A4F"/>
    <w:rsid w:val="00251B6F"/>
    <w:rsid w:val="0025391C"/>
    <w:rsid w:val="0025659B"/>
    <w:rsid w:val="00256E5F"/>
    <w:rsid w:val="00265DDD"/>
    <w:rsid w:val="002702CD"/>
    <w:rsid w:val="00272D9C"/>
    <w:rsid w:val="00274B79"/>
    <w:rsid w:val="0027576F"/>
    <w:rsid w:val="00275BBE"/>
    <w:rsid w:val="002773CC"/>
    <w:rsid w:val="002814E4"/>
    <w:rsid w:val="0028338E"/>
    <w:rsid w:val="00284A94"/>
    <w:rsid w:val="002935E3"/>
    <w:rsid w:val="0029557A"/>
    <w:rsid w:val="00296E2F"/>
    <w:rsid w:val="002A5527"/>
    <w:rsid w:val="002A56E6"/>
    <w:rsid w:val="002B3C00"/>
    <w:rsid w:val="002B534A"/>
    <w:rsid w:val="002B5CE9"/>
    <w:rsid w:val="002B760E"/>
    <w:rsid w:val="002B78D3"/>
    <w:rsid w:val="002C0BE7"/>
    <w:rsid w:val="002C1552"/>
    <w:rsid w:val="002C1A67"/>
    <w:rsid w:val="002C2960"/>
    <w:rsid w:val="002C3435"/>
    <w:rsid w:val="002C4EA8"/>
    <w:rsid w:val="002C6547"/>
    <w:rsid w:val="002C66B3"/>
    <w:rsid w:val="002D2B0C"/>
    <w:rsid w:val="002D4AAC"/>
    <w:rsid w:val="002D60BD"/>
    <w:rsid w:val="002D6916"/>
    <w:rsid w:val="002D7C9F"/>
    <w:rsid w:val="002E111C"/>
    <w:rsid w:val="002E16C7"/>
    <w:rsid w:val="002E4ABE"/>
    <w:rsid w:val="002E5504"/>
    <w:rsid w:val="002E72AA"/>
    <w:rsid w:val="002F19E0"/>
    <w:rsid w:val="002F5595"/>
    <w:rsid w:val="002F6A8C"/>
    <w:rsid w:val="002F6FA1"/>
    <w:rsid w:val="002F79E0"/>
    <w:rsid w:val="0030100A"/>
    <w:rsid w:val="00302AEC"/>
    <w:rsid w:val="00302D7A"/>
    <w:rsid w:val="0030510D"/>
    <w:rsid w:val="00306A7F"/>
    <w:rsid w:val="00306ECC"/>
    <w:rsid w:val="00307B76"/>
    <w:rsid w:val="003128FD"/>
    <w:rsid w:val="00312D8A"/>
    <w:rsid w:val="003152E3"/>
    <w:rsid w:val="00316F6A"/>
    <w:rsid w:val="0032393D"/>
    <w:rsid w:val="003315C2"/>
    <w:rsid w:val="00333647"/>
    <w:rsid w:val="0033476F"/>
    <w:rsid w:val="00334D3B"/>
    <w:rsid w:val="003353DB"/>
    <w:rsid w:val="0033671D"/>
    <w:rsid w:val="0034123E"/>
    <w:rsid w:val="00341EA5"/>
    <w:rsid w:val="003520C7"/>
    <w:rsid w:val="00353072"/>
    <w:rsid w:val="003535C5"/>
    <w:rsid w:val="00354428"/>
    <w:rsid w:val="00364DF4"/>
    <w:rsid w:val="0036501A"/>
    <w:rsid w:val="003675FE"/>
    <w:rsid w:val="003729AD"/>
    <w:rsid w:val="003752F2"/>
    <w:rsid w:val="00387867"/>
    <w:rsid w:val="00387A5F"/>
    <w:rsid w:val="0039080A"/>
    <w:rsid w:val="00390ECD"/>
    <w:rsid w:val="00391528"/>
    <w:rsid w:val="00391532"/>
    <w:rsid w:val="00392A65"/>
    <w:rsid w:val="00394F75"/>
    <w:rsid w:val="003A37AB"/>
    <w:rsid w:val="003B0C0E"/>
    <w:rsid w:val="003B336A"/>
    <w:rsid w:val="003B4059"/>
    <w:rsid w:val="003B454C"/>
    <w:rsid w:val="003B6435"/>
    <w:rsid w:val="003C1085"/>
    <w:rsid w:val="003C45A2"/>
    <w:rsid w:val="003C7CE9"/>
    <w:rsid w:val="003D01DC"/>
    <w:rsid w:val="003D18C1"/>
    <w:rsid w:val="003D24B9"/>
    <w:rsid w:val="003D29BB"/>
    <w:rsid w:val="003D2A7B"/>
    <w:rsid w:val="003D2F8B"/>
    <w:rsid w:val="003D60A7"/>
    <w:rsid w:val="003E5DB7"/>
    <w:rsid w:val="003F2901"/>
    <w:rsid w:val="003F55C8"/>
    <w:rsid w:val="003F5BE2"/>
    <w:rsid w:val="004023B1"/>
    <w:rsid w:val="0040251A"/>
    <w:rsid w:val="004030C1"/>
    <w:rsid w:val="00405379"/>
    <w:rsid w:val="00406A8E"/>
    <w:rsid w:val="004146C8"/>
    <w:rsid w:val="00417A28"/>
    <w:rsid w:val="00420911"/>
    <w:rsid w:val="00421979"/>
    <w:rsid w:val="0042350E"/>
    <w:rsid w:val="00425647"/>
    <w:rsid w:val="004304C7"/>
    <w:rsid w:val="00430A90"/>
    <w:rsid w:val="004344FB"/>
    <w:rsid w:val="00435210"/>
    <w:rsid w:val="00435A37"/>
    <w:rsid w:val="00441767"/>
    <w:rsid w:val="00441AFD"/>
    <w:rsid w:val="0045090E"/>
    <w:rsid w:val="00451D6E"/>
    <w:rsid w:val="00454EC9"/>
    <w:rsid w:val="00455E44"/>
    <w:rsid w:val="0046147D"/>
    <w:rsid w:val="00465D44"/>
    <w:rsid w:val="0046649D"/>
    <w:rsid w:val="004670F0"/>
    <w:rsid w:val="00470F6D"/>
    <w:rsid w:val="00472970"/>
    <w:rsid w:val="00473F0D"/>
    <w:rsid w:val="00481AD8"/>
    <w:rsid w:val="004846BB"/>
    <w:rsid w:val="004917DA"/>
    <w:rsid w:val="00493223"/>
    <w:rsid w:val="004A0DBA"/>
    <w:rsid w:val="004A0F1A"/>
    <w:rsid w:val="004A197F"/>
    <w:rsid w:val="004A3276"/>
    <w:rsid w:val="004A3D01"/>
    <w:rsid w:val="004A4FE9"/>
    <w:rsid w:val="004A61DF"/>
    <w:rsid w:val="004B17B9"/>
    <w:rsid w:val="004B2AFA"/>
    <w:rsid w:val="004B4D5D"/>
    <w:rsid w:val="004B50C4"/>
    <w:rsid w:val="004B531B"/>
    <w:rsid w:val="004B6E11"/>
    <w:rsid w:val="004C02C1"/>
    <w:rsid w:val="004C0591"/>
    <w:rsid w:val="004C2556"/>
    <w:rsid w:val="004C2A5F"/>
    <w:rsid w:val="004C4C07"/>
    <w:rsid w:val="004C5E62"/>
    <w:rsid w:val="004D6F48"/>
    <w:rsid w:val="004E2136"/>
    <w:rsid w:val="004E7BDE"/>
    <w:rsid w:val="004F23DE"/>
    <w:rsid w:val="004F3C18"/>
    <w:rsid w:val="004F420D"/>
    <w:rsid w:val="004F506E"/>
    <w:rsid w:val="004F656A"/>
    <w:rsid w:val="0050034C"/>
    <w:rsid w:val="00503928"/>
    <w:rsid w:val="00506FDB"/>
    <w:rsid w:val="00507BC2"/>
    <w:rsid w:val="00510A6D"/>
    <w:rsid w:val="00511093"/>
    <w:rsid w:val="005127CF"/>
    <w:rsid w:val="00513FB0"/>
    <w:rsid w:val="00520AE1"/>
    <w:rsid w:val="0052220B"/>
    <w:rsid w:val="005243D9"/>
    <w:rsid w:val="00530667"/>
    <w:rsid w:val="00531AEA"/>
    <w:rsid w:val="00535948"/>
    <w:rsid w:val="00540D99"/>
    <w:rsid w:val="00543627"/>
    <w:rsid w:val="00544175"/>
    <w:rsid w:val="00544AA0"/>
    <w:rsid w:val="005469F5"/>
    <w:rsid w:val="00546E8E"/>
    <w:rsid w:val="00550ADF"/>
    <w:rsid w:val="00552BD2"/>
    <w:rsid w:val="005535E7"/>
    <w:rsid w:val="00555BB1"/>
    <w:rsid w:val="00557C50"/>
    <w:rsid w:val="0056444B"/>
    <w:rsid w:val="00565DE4"/>
    <w:rsid w:val="0057086F"/>
    <w:rsid w:val="00571A68"/>
    <w:rsid w:val="00574A0E"/>
    <w:rsid w:val="00575629"/>
    <w:rsid w:val="00575A81"/>
    <w:rsid w:val="00575FD3"/>
    <w:rsid w:val="0057754E"/>
    <w:rsid w:val="00580827"/>
    <w:rsid w:val="0058183E"/>
    <w:rsid w:val="00581EA5"/>
    <w:rsid w:val="00582150"/>
    <w:rsid w:val="0058219E"/>
    <w:rsid w:val="00590CC5"/>
    <w:rsid w:val="005A3165"/>
    <w:rsid w:val="005A52E1"/>
    <w:rsid w:val="005A5B49"/>
    <w:rsid w:val="005A6E55"/>
    <w:rsid w:val="005B082C"/>
    <w:rsid w:val="005B2F81"/>
    <w:rsid w:val="005B3AE4"/>
    <w:rsid w:val="005B3DB7"/>
    <w:rsid w:val="005C6E49"/>
    <w:rsid w:val="005C7DA8"/>
    <w:rsid w:val="005E0C91"/>
    <w:rsid w:val="005E383B"/>
    <w:rsid w:val="005E489F"/>
    <w:rsid w:val="005E5334"/>
    <w:rsid w:val="005F1B2E"/>
    <w:rsid w:val="005F4160"/>
    <w:rsid w:val="006026C7"/>
    <w:rsid w:val="006044AC"/>
    <w:rsid w:val="0060477A"/>
    <w:rsid w:val="00604D6E"/>
    <w:rsid w:val="00604F48"/>
    <w:rsid w:val="006067E3"/>
    <w:rsid w:val="00610CA5"/>
    <w:rsid w:val="00611100"/>
    <w:rsid w:val="00611D3E"/>
    <w:rsid w:val="00616AEB"/>
    <w:rsid w:val="00622919"/>
    <w:rsid w:val="0062697D"/>
    <w:rsid w:val="006278CE"/>
    <w:rsid w:val="00631FFC"/>
    <w:rsid w:val="00634C7B"/>
    <w:rsid w:val="006439E6"/>
    <w:rsid w:val="00652319"/>
    <w:rsid w:val="00654557"/>
    <w:rsid w:val="006646C1"/>
    <w:rsid w:val="006654BD"/>
    <w:rsid w:val="006657B1"/>
    <w:rsid w:val="006732CE"/>
    <w:rsid w:val="006738D2"/>
    <w:rsid w:val="00673C7A"/>
    <w:rsid w:val="006755AD"/>
    <w:rsid w:val="006820C5"/>
    <w:rsid w:val="00682D18"/>
    <w:rsid w:val="00690E62"/>
    <w:rsid w:val="0069199D"/>
    <w:rsid w:val="00692C8F"/>
    <w:rsid w:val="00695358"/>
    <w:rsid w:val="006976DF"/>
    <w:rsid w:val="00697B5A"/>
    <w:rsid w:val="006A114F"/>
    <w:rsid w:val="006A3D78"/>
    <w:rsid w:val="006B1BDB"/>
    <w:rsid w:val="006B367C"/>
    <w:rsid w:val="006B625E"/>
    <w:rsid w:val="006B7396"/>
    <w:rsid w:val="006C17FE"/>
    <w:rsid w:val="006C29F1"/>
    <w:rsid w:val="006C4102"/>
    <w:rsid w:val="006C7E7F"/>
    <w:rsid w:val="006D1038"/>
    <w:rsid w:val="006D2BE1"/>
    <w:rsid w:val="006D4CB8"/>
    <w:rsid w:val="006D7101"/>
    <w:rsid w:val="006E6B20"/>
    <w:rsid w:val="006E6FED"/>
    <w:rsid w:val="006F1AE8"/>
    <w:rsid w:val="00711464"/>
    <w:rsid w:val="00723307"/>
    <w:rsid w:val="00730A9F"/>
    <w:rsid w:val="007334B1"/>
    <w:rsid w:val="00735166"/>
    <w:rsid w:val="0073654D"/>
    <w:rsid w:val="0074186B"/>
    <w:rsid w:val="00741A68"/>
    <w:rsid w:val="00745C2F"/>
    <w:rsid w:val="007461DA"/>
    <w:rsid w:val="0075031C"/>
    <w:rsid w:val="0075378D"/>
    <w:rsid w:val="00760506"/>
    <w:rsid w:val="00760742"/>
    <w:rsid w:val="00762C02"/>
    <w:rsid w:val="0076609A"/>
    <w:rsid w:val="00767407"/>
    <w:rsid w:val="007734D4"/>
    <w:rsid w:val="007743AB"/>
    <w:rsid w:val="0077512C"/>
    <w:rsid w:val="007767E5"/>
    <w:rsid w:val="00781295"/>
    <w:rsid w:val="007816EC"/>
    <w:rsid w:val="00781DC9"/>
    <w:rsid w:val="00782043"/>
    <w:rsid w:val="007838CC"/>
    <w:rsid w:val="00783B2E"/>
    <w:rsid w:val="00784047"/>
    <w:rsid w:val="00784719"/>
    <w:rsid w:val="00784B35"/>
    <w:rsid w:val="00784B7C"/>
    <w:rsid w:val="00790C56"/>
    <w:rsid w:val="007947E4"/>
    <w:rsid w:val="00795563"/>
    <w:rsid w:val="007965D8"/>
    <w:rsid w:val="007A08DD"/>
    <w:rsid w:val="007A29CC"/>
    <w:rsid w:val="007A42B9"/>
    <w:rsid w:val="007A4F29"/>
    <w:rsid w:val="007A753A"/>
    <w:rsid w:val="007B241C"/>
    <w:rsid w:val="007B3892"/>
    <w:rsid w:val="007B41B2"/>
    <w:rsid w:val="007B556C"/>
    <w:rsid w:val="007B5DEA"/>
    <w:rsid w:val="007B72F4"/>
    <w:rsid w:val="007C1529"/>
    <w:rsid w:val="007C6232"/>
    <w:rsid w:val="007C7EA6"/>
    <w:rsid w:val="007D2032"/>
    <w:rsid w:val="007D529C"/>
    <w:rsid w:val="007D5F59"/>
    <w:rsid w:val="007D785C"/>
    <w:rsid w:val="007D7DFD"/>
    <w:rsid w:val="007E01A8"/>
    <w:rsid w:val="007E11A4"/>
    <w:rsid w:val="007E37D2"/>
    <w:rsid w:val="007E5A71"/>
    <w:rsid w:val="007E71F8"/>
    <w:rsid w:val="007E7CC7"/>
    <w:rsid w:val="007F11F5"/>
    <w:rsid w:val="007F2C91"/>
    <w:rsid w:val="007F4A1F"/>
    <w:rsid w:val="007F50E4"/>
    <w:rsid w:val="00800425"/>
    <w:rsid w:val="0080289F"/>
    <w:rsid w:val="00804305"/>
    <w:rsid w:val="00812518"/>
    <w:rsid w:val="0081421F"/>
    <w:rsid w:val="00816677"/>
    <w:rsid w:val="00816F85"/>
    <w:rsid w:val="00823AE7"/>
    <w:rsid w:val="00824B3D"/>
    <w:rsid w:val="00826624"/>
    <w:rsid w:val="00826DAD"/>
    <w:rsid w:val="008275E7"/>
    <w:rsid w:val="0083099A"/>
    <w:rsid w:val="00834198"/>
    <w:rsid w:val="00836087"/>
    <w:rsid w:val="00842A0A"/>
    <w:rsid w:val="00842A9D"/>
    <w:rsid w:val="008443EF"/>
    <w:rsid w:val="008478E5"/>
    <w:rsid w:val="0085150E"/>
    <w:rsid w:val="00861E47"/>
    <w:rsid w:val="00862F8A"/>
    <w:rsid w:val="00864873"/>
    <w:rsid w:val="00864B63"/>
    <w:rsid w:val="00864E25"/>
    <w:rsid w:val="00865CA9"/>
    <w:rsid w:val="008732BA"/>
    <w:rsid w:val="008753A9"/>
    <w:rsid w:val="00880A3B"/>
    <w:rsid w:val="00881130"/>
    <w:rsid w:val="008821F5"/>
    <w:rsid w:val="00884319"/>
    <w:rsid w:val="00885490"/>
    <w:rsid w:val="00890DEB"/>
    <w:rsid w:val="00891B09"/>
    <w:rsid w:val="00891CC2"/>
    <w:rsid w:val="008928EE"/>
    <w:rsid w:val="00895E24"/>
    <w:rsid w:val="00897372"/>
    <w:rsid w:val="008A0C79"/>
    <w:rsid w:val="008A1D06"/>
    <w:rsid w:val="008A269A"/>
    <w:rsid w:val="008A3D92"/>
    <w:rsid w:val="008A4A69"/>
    <w:rsid w:val="008B1D81"/>
    <w:rsid w:val="008B4ACD"/>
    <w:rsid w:val="008C19AA"/>
    <w:rsid w:val="008C1C0B"/>
    <w:rsid w:val="008D34C4"/>
    <w:rsid w:val="008D35F3"/>
    <w:rsid w:val="008D38DB"/>
    <w:rsid w:val="008D4DC9"/>
    <w:rsid w:val="008D6A78"/>
    <w:rsid w:val="008E02CF"/>
    <w:rsid w:val="008E1C16"/>
    <w:rsid w:val="008E7E07"/>
    <w:rsid w:val="008F04C7"/>
    <w:rsid w:val="008F13A9"/>
    <w:rsid w:val="008F6779"/>
    <w:rsid w:val="008F69FE"/>
    <w:rsid w:val="008F6E8C"/>
    <w:rsid w:val="008F789C"/>
    <w:rsid w:val="0090207D"/>
    <w:rsid w:val="00904633"/>
    <w:rsid w:val="0090635F"/>
    <w:rsid w:val="00910724"/>
    <w:rsid w:val="00910938"/>
    <w:rsid w:val="00915DF5"/>
    <w:rsid w:val="00922430"/>
    <w:rsid w:val="00924072"/>
    <w:rsid w:val="009263B4"/>
    <w:rsid w:val="00934959"/>
    <w:rsid w:val="00935E2C"/>
    <w:rsid w:val="00940F16"/>
    <w:rsid w:val="00942BB2"/>
    <w:rsid w:val="00943443"/>
    <w:rsid w:val="00944653"/>
    <w:rsid w:val="00945E81"/>
    <w:rsid w:val="00947018"/>
    <w:rsid w:val="00947FBE"/>
    <w:rsid w:val="0095060D"/>
    <w:rsid w:val="00950DBE"/>
    <w:rsid w:val="00953527"/>
    <w:rsid w:val="00953E07"/>
    <w:rsid w:val="0096257A"/>
    <w:rsid w:val="00963990"/>
    <w:rsid w:val="0096750D"/>
    <w:rsid w:val="00970F64"/>
    <w:rsid w:val="00977689"/>
    <w:rsid w:val="00983807"/>
    <w:rsid w:val="009844AC"/>
    <w:rsid w:val="00984E4A"/>
    <w:rsid w:val="0098639A"/>
    <w:rsid w:val="00992779"/>
    <w:rsid w:val="00992FCE"/>
    <w:rsid w:val="009953FD"/>
    <w:rsid w:val="00997F02"/>
    <w:rsid w:val="009A497A"/>
    <w:rsid w:val="009A7839"/>
    <w:rsid w:val="009B0C36"/>
    <w:rsid w:val="009B1D62"/>
    <w:rsid w:val="009C226F"/>
    <w:rsid w:val="009C621B"/>
    <w:rsid w:val="009D277A"/>
    <w:rsid w:val="009D3E7C"/>
    <w:rsid w:val="009D4A01"/>
    <w:rsid w:val="009E031B"/>
    <w:rsid w:val="009E03AA"/>
    <w:rsid w:val="009E6494"/>
    <w:rsid w:val="009E71A6"/>
    <w:rsid w:val="009F088E"/>
    <w:rsid w:val="009F0B52"/>
    <w:rsid w:val="009F5534"/>
    <w:rsid w:val="009F7E7D"/>
    <w:rsid w:val="00A072CB"/>
    <w:rsid w:val="00A1192F"/>
    <w:rsid w:val="00A11E9B"/>
    <w:rsid w:val="00A14569"/>
    <w:rsid w:val="00A1798B"/>
    <w:rsid w:val="00A234A8"/>
    <w:rsid w:val="00A23BC2"/>
    <w:rsid w:val="00A2764E"/>
    <w:rsid w:val="00A308C7"/>
    <w:rsid w:val="00A32365"/>
    <w:rsid w:val="00A3536A"/>
    <w:rsid w:val="00A35DBF"/>
    <w:rsid w:val="00A37FB9"/>
    <w:rsid w:val="00A41C2F"/>
    <w:rsid w:val="00A43E2C"/>
    <w:rsid w:val="00A441F1"/>
    <w:rsid w:val="00A44AF4"/>
    <w:rsid w:val="00A545F8"/>
    <w:rsid w:val="00A54ADD"/>
    <w:rsid w:val="00A56B18"/>
    <w:rsid w:val="00A66A13"/>
    <w:rsid w:val="00A70AB4"/>
    <w:rsid w:val="00A70EFB"/>
    <w:rsid w:val="00A76716"/>
    <w:rsid w:val="00A80AED"/>
    <w:rsid w:val="00AA3957"/>
    <w:rsid w:val="00AA7355"/>
    <w:rsid w:val="00AA7F5A"/>
    <w:rsid w:val="00AB146D"/>
    <w:rsid w:val="00AB3EDD"/>
    <w:rsid w:val="00AB532D"/>
    <w:rsid w:val="00AB6C3C"/>
    <w:rsid w:val="00AB76F7"/>
    <w:rsid w:val="00AC030A"/>
    <w:rsid w:val="00AC4025"/>
    <w:rsid w:val="00AC5267"/>
    <w:rsid w:val="00AC714C"/>
    <w:rsid w:val="00AD0BEF"/>
    <w:rsid w:val="00AD5A23"/>
    <w:rsid w:val="00AD66A1"/>
    <w:rsid w:val="00AE2C1D"/>
    <w:rsid w:val="00AF329F"/>
    <w:rsid w:val="00B04E31"/>
    <w:rsid w:val="00B0698A"/>
    <w:rsid w:val="00B10F78"/>
    <w:rsid w:val="00B1387B"/>
    <w:rsid w:val="00B14288"/>
    <w:rsid w:val="00B214B1"/>
    <w:rsid w:val="00B21CFA"/>
    <w:rsid w:val="00B27410"/>
    <w:rsid w:val="00B311CA"/>
    <w:rsid w:val="00B3765B"/>
    <w:rsid w:val="00B45CC8"/>
    <w:rsid w:val="00B50088"/>
    <w:rsid w:val="00B52BA7"/>
    <w:rsid w:val="00B52F53"/>
    <w:rsid w:val="00B54383"/>
    <w:rsid w:val="00B56648"/>
    <w:rsid w:val="00B62574"/>
    <w:rsid w:val="00B75306"/>
    <w:rsid w:val="00B82569"/>
    <w:rsid w:val="00B94557"/>
    <w:rsid w:val="00B97DCA"/>
    <w:rsid w:val="00BA6AA8"/>
    <w:rsid w:val="00BB1255"/>
    <w:rsid w:val="00BB37BE"/>
    <w:rsid w:val="00BB4265"/>
    <w:rsid w:val="00BB470D"/>
    <w:rsid w:val="00BC0E84"/>
    <w:rsid w:val="00BC1749"/>
    <w:rsid w:val="00BC60B4"/>
    <w:rsid w:val="00BD1913"/>
    <w:rsid w:val="00BD3DE0"/>
    <w:rsid w:val="00BE0748"/>
    <w:rsid w:val="00BE4CB9"/>
    <w:rsid w:val="00BE6107"/>
    <w:rsid w:val="00BF4C52"/>
    <w:rsid w:val="00BF4F30"/>
    <w:rsid w:val="00BF5D58"/>
    <w:rsid w:val="00BF69C8"/>
    <w:rsid w:val="00BF6EBA"/>
    <w:rsid w:val="00C01287"/>
    <w:rsid w:val="00C01EC8"/>
    <w:rsid w:val="00C02FFB"/>
    <w:rsid w:val="00C048B7"/>
    <w:rsid w:val="00C10E9E"/>
    <w:rsid w:val="00C21178"/>
    <w:rsid w:val="00C22044"/>
    <w:rsid w:val="00C25643"/>
    <w:rsid w:val="00C26D79"/>
    <w:rsid w:val="00C31B9D"/>
    <w:rsid w:val="00C34AA8"/>
    <w:rsid w:val="00C3543E"/>
    <w:rsid w:val="00C37166"/>
    <w:rsid w:val="00C437AB"/>
    <w:rsid w:val="00C43E5B"/>
    <w:rsid w:val="00C4496E"/>
    <w:rsid w:val="00C505E6"/>
    <w:rsid w:val="00C5213E"/>
    <w:rsid w:val="00C547B9"/>
    <w:rsid w:val="00C57513"/>
    <w:rsid w:val="00C57FD3"/>
    <w:rsid w:val="00C61DCB"/>
    <w:rsid w:val="00C662B8"/>
    <w:rsid w:val="00C670F2"/>
    <w:rsid w:val="00C67B5F"/>
    <w:rsid w:val="00C71B86"/>
    <w:rsid w:val="00C7654A"/>
    <w:rsid w:val="00C8572A"/>
    <w:rsid w:val="00C85E9A"/>
    <w:rsid w:val="00C9029E"/>
    <w:rsid w:val="00C918A4"/>
    <w:rsid w:val="00C92344"/>
    <w:rsid w:val="00C92488"/>
    <w:rsid w:val="00C93409"/>
    <w:rsid w:val="00C94213"/>
    <w:rsid w:val="00C95774"/>
    <w:rsid w:val="00CA0250"/>
    <w:rsid w:val="00CA4D5B"/>
    <w:rsid w:val="00CA7997"/>
    <w:rsid w:val="00CB5C20"/>
    <w:rsid w:val="00CB6FA7"/>
    <w:rsid w:val="00CC16FF"/>
    <w:rsid w:val="00CC1923"/>
    <w:rsid w:val="00CC3988"/>
    <w:rsid w:val="00CC6B33"/>
    <w:rsid w:val="00CC7673"/>
    <w:rsid w:val="00CD1388"/>
    <w:rsid w:val="00CD195F"/>
    <w:rsid w:val="00CD3595"/>
    <w:rsid w:val="00CD3785"/>
    <w:rsid w:val="00CD429E"/>
    <w:rsid w:val="00CE1B25"/>
    <w:rsid w:val="00CE1DE4"/>
    <w:rsid w:val="00CE1E9B"/>
    <w:rsid w:val="00CE255D"/>
    <w:rsid w:val="00CE385F"/>
    <w:rsid w:val="00CE4F6F"/>
    <w:rsid w:val="00CE6CB4"/>
    <w:rsid w:val="00CF1DD8"/>
    <w:rsid w:val="00CF2DA0"/>
    <w:rsid w:val="00CF5492"/>
    <w:rsid w:val="00CF710D"/>
    <w:rsid w:val="00D0534B"/>
    <w:rsid w:val="00D056B2"/>
    <w:rsid w:val="00D05A2D"/>
    <w:rsid w:val="00D065D8"/>
    <w:rsid w:val="00D15CE8"/>
    <w:rsid w:val="00D201EF"/>
    <w:rsid w:val="00D216B3"/>
    <w:rsid w:val="00D2188B"/>
    <w:rsid w:val="00D22B62"/>
    <w:rsid w:val="00D24E65"/>
    <w:rsid w:val="00D2768B"/>
    <w:rsid w:val="00D2772B"/>
    <w:rsid w:val="00D321B6"/>
    <w:rsid w:val="00D410F2"/>
    <w:rsid w:val="00D505B9"/>
    <w:rsid w:val="00D509BF"/>
    <w:rsid w:val="00D517B5"/>
    <w:rsid w:val="00D519CB"/>
    <w:rsid w:val="00D56E30"/>
    <w:rsid w:val="00D60DB4"/>
    <w:rsid w:val="00D63039"/>
    <w:rsid w:val="00D640C4"/>
    <w:rsid w:val="00D654FD"/>
    <w:rsid w:val="00D73261"/>
    <w:rsid w:val="00D760BF"/>
    <w:rsid w:val="00D76575"/>
    <w:rsid w:val="00D777C7"/>
    <w:rsid w:val="00D83A74"/>
    <w:rsid w:val="00D83BA7"/>
    <w:rsid w:val="00D8683B"/>
    <w:rsid w:val="00D879F1"/>
    <w:rsid w:val="00D94B70"/>
    <w:rsid w:val="00D9691E"/>
    <w:rsid w:val="00D97BAE"/>
    <w:rsid w:val="00DA08B8"/>
    <w:rsid w:val="00DA1F19"/>
    <w:rsid w:val="00DA25D4"/>
    <w:rsid w:val="00DA3C05"/>
    <w:rsid w:val="00DA6367"/>
    <w:rsid w:val="00DB0CFC"/>
    <w:rsid w:val="00DB10B9"/>
    <w:rsid w:val="00DB17A7"/>
    <w:rsid w:val="00DB323A"/>
    <w:rsid w:val="00DB4BE7"/>
    <w:rsid w:val="00DB7163"/>
    <w:rsid w:val="00DC2785"/>
    <w:rsid w:val="00DD19DC"/>
    <w:rsid w:val="00DD329D"/>
    <w:rsid w:val="00DD5C32"/>
    <w:rsid w:val="00DE123A"/>
    <w:rsid w:val="00DE2531"/>
    <w:rsid w:val="00DE6174"/>
    <w:rsid w:val="00DE7B3A"/>
    <w:rsid w:val="00DE7FEE"/>
    <w:rsid w:val="00DF41F5"/>
    <w:rsid w:val="00DF525E"/>
    <w:rsid w:val="00DF5AC5"/>
    <w:rsid w:val="00DF710C"/>
    <w:rsid w:val="00E0055E"/>
    <w:rsid w:val="00E0114C"/>
    <w:rsid w:val="00E0334F"/>
    <w:rsid w:val="00E06472"/>
    <w:rsid w:val="00E0648C"/>
    <w:rsid w:val="00E06B09"/>
    <w:rsid w:val="00E07277"/>
    <w:rsid w:val="00E11277"/>
    <w:rsid w:val="00E12D66"/>
    <w:rsid w:val="00E13BDD"/>
    <w:rsid w:val="00E141F7"/>
    <w:rsid w:val="00E16A15"/>
    <w:rsid w:val="00E200F2"/>
    <w:rsid w:val="00E2170E"/>
    <w:rsid w:val="00E2469B"/>
    <w:rsid w:val="00E26129"/>
    <w:rsid w:val="00E31AD3"/>
    <w:rsid w:val="00E31FD4"/>
    <w:rsid w:val="00E37A16"/>
    <w:rsid w:val="00E40EFF"/>
    <w:rsid w:val="00E42F88"/>
    <w:rsid w:val="00E44140"/>
    <w:rsid w:val="00E461C4"/>
    <w:rsid w:val="00E46AEF"/>
    <w:rsid w:val="00E51719"/>
    <w:rsid w:val="00E5439C"/>
    <w:rsid w:val="00E61139"/>
    <w:rsid w:val="00E701F0"/>
    <w:rsid w:val="00E72B32"/>
    <w:rsid w:val="00E72D97"/>
    <w:rsid w:val="00E731D8"/>
    <w:rsid w:val="00E73F43"/>
    <w:rsid w:val="00E76465"/>
    <w:rsid w:val="00E80EFE"/>
    <w:rsid w:val="00E82BBE"/>
    <w:rsid w:val="00E830C8"/>
    <w:rsid w:val="00E8491F"/>
    <w:rsid w:val="00E962D4"/>
    <w:rsid w:val="00E9644F"/>
    <w:rsid w:val="00E9768E"/>
    <w:rsid w:val="00EA01AA"/>
    <w:rsid w:val="00EA4D85"/>
    <w:rsid w:val="00EA5DDF"/>
    <w:rsid w:val="00EA605F"/>
    <w:rsid w:val="00EA64A0"/>
    <w:rsid w:val="00EA7278"/>
    <w:rsid w:val="00EB13E0"/>
    <w:rsid w:val="00EB3ED1"/>
    <w:rsid w:val="00EB4265"/>
    <w:rsid w:val="00EB5331"/>
    <w:rsid w:val="00EB5DE7"/>
    <w:rsid w:val="00EB5FA5"/>
    <w:rsid w:val="00EB72B5"/>
    <w:rsid w:val="00EC309C"/>
    <w:rsid w:val="00EC3174"/>
    <w:rsid w:val="00ED306C"/>
    <w:rsid w:val="00ED30A6"/>
    <w:rsid w:val="00ED3CA8"/>
    <w:rsid w:val="00ED548E"/>
    <w:rsid w:val="00EE13D4"/>
    <w:rsid w:val="00EE4CD2"/>
    <w:rsid w:val="00EE585A"/>
    <w:rsid w:val="00EE6A72"/>
    <w:rsid w:val="00EE6AB5"/>
    <w:rsid w:val="00EF1C6D"/>
    <w:rsid w:val="00EF28BD"/>
    <w:rsid w:val="00EF2DF9"/>
    <w:rsid w:val="00EF451F"/>
    <w:rsid w:val="00EF51D3"/>
    <w:rsid w:val="00EF5EDF"/>
    <w:rsid w:val="00EF7089"/>
    <w:rsid w:val="00F0102D"/>
    <w:rsid w:val="00F0224F"/>
    <w:rsid w:val="00F0282F"/>
    <w:rsid w:val="00F034E6"/>
    <w:rsid w:val="00F0473A"/>
    <w:rsid w:val="00F05871"/>
    <w:rsid w:val="00F07DF1"/>
    <w:rsid w:val="00F1006A"/>
    <w:rsid w:val="00F10882"/>
    <w:rsid w:val="00F10A3F"/>
    <w:rsid w:val="00F11686"/>
    <w:rsid w:val="00F134D0"/>
    <w:rsid w:val="00F150BD"/>
    <w:rsid w:val="00F20BB3"/>
    <w:rsid w:val="00F336E8"/>
    <w:rsid w:val="00F33C00"/>
    <w:rsid w:val="00F33CA9"/>
    <w:rsid w:val="00F35E59"/>
    <w:rsid w:val="00F40E3A"/>
    <w:rsid w:val="00F414C8"/>
    <w:rsid w:val="00F46C57"/>
    <w:rsid w:val="00F46D08"/>
    <w:rsid w:val="00F51D45"/>
    <w:rsid w:val="00F52E19"/>
    <w:rsid w:val="00F64FEB"/>
    <w:rsid w:val="00F65457"/>
    <w:rsid w:val="00F6636A"/>
    <w:rsid w:val="00F748C8"/>
    <w:rsid w:val="00F773E8"/>
    <w:rsid w:val="00F83D43"/>
    <w:rsid w:val="00F94C58"/>
    <w:rsid w:val="00F950B0"/>
    <w:rsid w:val="00F95D82"/>
    <w:rsid w:val="00F96E9A"/>
    <w:rsid w:val="00F9734E"/>
    <w:rsid w:val="00F9783A"/>
    <w:rsid w:val="00FA0A92"/>
    <w:rsid w:val="00FA10C2"/>
    <w:rsid w:val="00FA146B"/>
    <w:rsid w:val="00FA23FB"/>
    <w:rsid w:val="00FA2724"/>
    <w:rsid w:val="00FA2C7C"/>
    <w:rsid w:val="00FA407A"/>
    <w:rsid w:val="00FA4587"/>
    <w:rsid w:val="00FA4990"/>
    <w:rsid w:val="00FA65B3"/>
    <w:rsid w:val="00FA7F12"/>
    <w:rsid w:val="00FB1D98"/>
    <w:rsid w:val="00FB1F57"/>
    <w:rsid w:val="00FB2BC2"/>
    <w:rsid w:val="00FB5703"/>
    <w:rsid w:val="00FC0038"/>
    <w:rsid w:val="00FC2053"/>
    <w:rsid w:val="00FC6FC6"/>
    <w:rsid w:val="00FC76A7"/>
    <w:rsid w:val="00FC7FCF"/>
    <w:rsid w:val="00FD7CED"/>
    <w:rsid w:val="00FE204E"/>
    <w:rsid w:val="00FE2510"/>
    <w:rsid w:val="00FE6150"/>
    <w:rsid w:val="00FE65FC"/>
    <w:rsid w:val="00FE6800"/>
    <w:rsid w:val="00FE6AB8"/>
    <w:rsid w:val="00FE6CF9"/>
    <w:rsid w:val="00FF2238"/>
    <w:rsid w:val="00FF2AD6"/>
    <w:rsid w:val="00FF48F4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EA4A1"/>
  <w15:chartTrackingRefBased/>
  <w15:docId w15:val="{A7F8C133-5194-4C91-9729-1621468F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88"/>
  </w:style>
  <w:style w:type="paragraph" w:styleId="Heading1">
    <w:name w:val="heading 1"/>
    <w:basedOn w:val="Normal"/>
    <w:next w:val="Normal"/>
    <w:link w:val="Heading1Char"/>
    <w:uiPriority w:val="9"/>
    <w:qFormat/>
    <w:rsid w:val="00B14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56444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56444B"/>
    <w:rPr>
      <w:sz w:val="20"/>
      <w:szCs w:val="25"/>
    </w:rPr>
  </w:style>
  <w:style w:type="character" w:styleId="FootnoteReference">
    <w:name w:val="footnote reference"/>
    <w:basedOn w:val="DefaultParagraphFont"/>
    <w:semiHidden/>
    <w:rsid w:val="0056444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6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4B"/>
  </w:style>
  <w:style w:type="character" w:styleId="PageNumber">
    <w:name w:val="page number"/>
    <w:basedOn w:val="DefaultParagraphFont"/>
    <w:rsid w:val="0056444B"/>
    <w:rPr>
      <w:rFonts w:cs="Times New Roman"/>
      <w:sz w:val="24"/>
    </w:rPr>
  </w:style>
  <w:style w:type="paragraph" w:customStyle="1" w:styleId="WCPageNumber">
    <w:name w:val="WCPageNumber"/>
    <w:rsid w:val="0056444B"/>
    <w:pPr>
      <w:spacing w:after="0" w:line="240" w:lineRule="auto"/>
      <w:jc w:val="center"/>
    </w:pPr>
    <w:rPr>
      <w:rFonts w:ascii="Times New Roman" w:eastAsia="Times New Roman" w:hAnsi="Times New Roman" w:cs="Angsana New"/>
      <w:sz w:val="2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4B"/>
  </w:style>
  <w:style w:type="paragraph" w:customStyle="1" w:styleId="Text">
    <w:name w:val="Text"/>
    <w:basedOn w:val="Normal"/>
    <w:link w:val="TextChar"/>
    <w:rsid w:val="00622919"/>
    <w:pPr>
      <w:spacing w:after="240" w:line="240" w:lineRule="auto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1428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C02FFB"/>
    <w:pPr>
      <w:outlineLvl w:val="9"/>
    </w:pPr>
    <w:rPr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C02FFB"/>
    <w:pPr>
      <w:spacing w:after="100"/>
      <w:ind w:left="220"/>
    </w:pPr>
    <w:rPr>
      <w:rFonts w:eastAsiaTheme="minorEastAsia" w:cs="Times New Roman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02FFB"/>
    <w:pPr>
      <w:spacing w:after="100"/>
    </w:pPr>
    <w:rPr>
      <w:rFonts w:eastAsiaTheme="minorEastAsia" w:cs="Times New Roman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C02FFB"/>
    <w:pPr>
      <w:spacing w:after="100"/>
      <w:ind w:left="440"/>
    </w:pPr>
    <w:rPr>
      <w:rFonts w:eastAsiaTheme="minorEastAsia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C02FFB"/>
    <w:rPr>
      <w:color w:val="0563C1" w:themeColor="hyperlink"/>
      <w:u w:val="single"/>
    </w:rPr>
  </w:style>
  <w:style w:type="paragraph" w:customStyle="1" w:styleId="Style1">
    <w:name w:val="Style1"/>
    <w:basedOn w:val="Text"/>
    <w:link w:val="Style1Char"/>
    <w:qFormat/>
    <w:rsid w:val="00760506"/>
    <w:pPr>
      <w:numPr>
        <w:numId w:val="2"/>
      </w:numPr>
      <w:tabs>
        <w:tab w:val="left" w:pos="720"/>
      </w:tabs>
      <w:spacing w:after="200"/>
      <w:ind w:hanging="720"/>
      <w:jc w:val="thaiDistribute"/>
    </w:pPr>
    <w:rPr>
      <w:rFonts w:ascii="Cordia New" w:hAnsi="Cordia New" w:cs="Cordia New"/>
      <w:b/>
      <w:bCs/>
      <w:sz w:val="28"/>
      <w:szCs w:val="28"/>
      <w:lang w:bidi="th-TH"/>
    </w:rPr>
  </w:style>
  <w:style w:type="character" w:customStyle="1" w:styleId="TextChar">
    <w:name w:val="Text Char"/>
    <w:basedOn w:val="DefaultParagraphFont"/>
    <w:link w:val="Text"/>
    <w:rsid w:val="00760506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Style1Char">
    <w:name w:val="Style1 Char"/>
    <w:basedOn w:val="TextChar"/>
    <w:link w:val="Style1"/>
    <w:rsid w:val="00760506"/>
    <w:rPr>
      <w:rFonts w:ascii="Cordia New" w:eastAsia="Times New Roman" w:hAnsi="Cordia New" w:cs="Cordia New"/>
      <w:b/>
      <w:bCs/>
      <w:sz w:val="28"/>
      <w:szCs w:val="20"/>
      <w:lang w:bidi="ar-SA"/>
    </w:rPr>
  </w:style>
  <w:style w:type="paragraph" w:styleId="Revision">
    <w:name w:val="Revision"/>
    <w:hidden/>
    <w:uiPriority w:val="99"/>
    <w:semiHidden/>
    <w:rsid w:val="00AD5A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64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9C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9C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9CC"/>
    <w:rPr>
      <w:b/>
      <w:bCs/>
      <w:sz w:val="20"/>
      <w:szCs w:val="25"/>
    </w:rPr>
  </w:style>
  <w:style w:type="paragraph" w:styleId="BodyText">
    <w:name w:val="Body Text"/>
    <w:basedOn w:val="Normal"/>
    <w:link w:val="BodyTextChar"/>
    <w:uiPriority w:val="99"/>
    <w:rsid w:val="00FA7F12"/>
    <w:pPr>
      <w:shd w:val="clear" w:color="auto" w:fill="FFFFFF"/>
      <w:spacing w:after="0" w:line="240" w:lineRule="atLeast"/>
      <w:ind w:hanging="760"/>
      <w:jc w:val="center"/>
    </w:pPr>
    <w:rPr>
      <w:rFonts w:ascii="AngsanaUPC" w:eastAsia="Calibri" w:hAnsi="AngsanaUPC" w:cs="AngsanaUPC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rsid w:val="00FA7F12"/>
    <w:rPr>
      <w:rFonts w:ascii="AngsanaUPC" w:eastAsia="Calibri" w:hAnsi="AngsanaUPC" w:cs="AngsanaUPC"/>
      <w:sz w:val="25"/>
      <w:szCs w:val="25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E31AD3"/>
    <w:rPr>
      <w:rFonts w:ascii="AngsanaUPC" w:hAnsi="AngsanaUPC" w:cs="AngsanaUPC"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E31AD3"/>
    <w:pPr>
      <w:shd w:val="clear" w:color="auto" w:fill="FFFFFF"/>
      <w:spacing w:before="720" w:after="120" w:line="384" w:lineRule="exact"/>
      <w:jc w:val="thaiDistribute"/>
    </w:pPr>
    <w:rPr>
      <w:rFonts w:ascii="AngsanaUPC" w:hAnsi="AngsanaUPC" w:cs="AngsanaUPC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1686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1686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F11686"/>
    <w:rPr>
      <w:vertAlign w:val="superscript"/>
    </w:rPr>
  </w:style>
  <w:style w:type="paragraph" w:styleId="Index1">
    <w:name w:val="index 1"/>
    <w:basedOn w:val="Normal"/>
    <w:next w:val="Normal"/>
    <w:semiHidden/>
    <w:rsid w:val="00984E4A"/>
    <w:pPr>
      <w:widowControl w:val="0"/>
      <w:tabs>
        <w:tab w:val="right" w:leader="dot" w:pos="9360"/>
      </w:tabs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Times New Roman" w:eastAsia="Times New Roman" w:hAnsi="CordiaUPC" w:cs="Angsana New"/>
      <w:sz w:val="24"/>
      <w:szCs w:val="24"/>
    </w:rPr>
  </w:style>
  <w:style w:type="paragraph" w:customStyle="1" w:styleId="T-Normal">
    <w:name w:val="T-Normal"/>
    <w:basedOn w:val="Normal"/>
    <w:link w:val="T-NormalChar"/>
    <w:rsid w:val="009F0B52"/>
    <w:pPr>
      <w:spacing w:after="0" w:line="240" w:lineRule="auto"/>
      <w:jc w:val="thaiDistribute"/>
    </w:pPr>
    <w:rPr>
      <w:rFonts w:ascii="CG Times" w:eastAsia="SimSun" w:hAnsi="CG Times" w:cs="Cordia New"/>
      <w:sz w:val="24"/>
      <w:szCs w:val="30"/>
      <w:lang w:val="en-GB" w:eastAsia="zh-CN"/>
    </w:rPr>
  </w:style>
  <w:style w:type="character" w:customStyle="1" w:styleId="T-NormalChar">
    <w:name w:val="T-Normal Char"/>
    <w:link w:val="T-Normal"/>
    <w:rsid w:val="009F0B52"/>
    <w:rPr>
      <w:rFonts w:ascii="CG Times" w:eastAsia="SimSun" w:hAnsi="CG Times" w:cs="Cordia New"/>
      <w:sz w:val="24"/>
      <w:szCs w:val="30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D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DA8"/>
  </w:style>
  <w:style w:type="paragraph" w:styleId="BalloonText">
    <w:name w:val="Balloon Text"/>
    <w:basedOn w:val="Normal"/>
    <w:link w:val="BalloonTextChar"/>
    <w:uiPriority w:val="99"/>
    <w:semiHidden/>
    <w:unhideWhenUsed/>
    <w:rsid w:val="00364D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F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 S N O 1 ! 2 0 0 6 3 7 1 1 7 2 . 4 < / d o c u m e n t i d >  
     < s e n d e r i d > M A N E E R P R < / s e n d e r i d >  
     < s e n d e r e m a i l > P R A D C H A Y A D A . M A N E E R A T A N A P R O N @ A L L E N O V E R Y . C O M < / s e n d e r e m a i l >  
     < l a s t m o d i f i e d > 2 0 2 4 - 0 1 - 1 7 T 2 1 : 5 2 : 0 0 . 0 0 0 0 0 0 0 + 0 7 : 0 0 < / l a s t m o d i f i e d >  
     < d a t a b a s e > S N O 1 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A6F79F9C5E42AC70ADAEFFD027C6" ma:contentTypeVersion="20" ma:contentTypeDescription="Create a new document." ma:contentTypeScope="" ma:versionID="d73663ff4da5d1cbec81928eba70a459">
  <xsd:schema xmlns:xsd="http://www.w3.org/2001/XMLSchema" xmlns:xs="http://www.w3.org/2001/XMLSchema" xmlns:p="http://schemas.microsoft.com/office/2006/metadata/properties" xmlns:ns1="http://schemas.microsoft.com/sharepoint/v3" xmlns:ns2="0f9c5261-04c7-4d66-bdcf-3240fe6111c6" xmlns:ns3="daef37bb-ba58-45c7-a5ac-2dc0e3e49122" targetNamespace="http://schemas.microsoft.com/office/2006/metadata/properties" ma:root="true" ma:fieldsID="98936c8de9a2030717a2ccb9ea03c2b0" ns1:_="" ns2:_="" ns3:_="">
    <xsd:import namespace="http://schemas.microsoft.com/sharepoint/v3"/>
    <xsd:import namespace="0f9c5261-04c7-4d66-bdcf-3240fe6111c6"/>
    <xsd:import namespace="daef37bb-ba58-45c7-a5ac-2dc0e3e49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5261-04c7-4d66-bdcf-3240fe611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f44897-c35e-4634-b1bc-cb8acb182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f37bb-ba58-45c7-a5ac-2dc0e3e49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812816-36dd-4f8a-b6da-5d7c14d04a19}" ma:internalName="TaxCatchAll" ma:showField="CatchAllData" ma:web="daef37bb-ba58-45c7-a5ac-2dc0e3e49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D4C4D-12CE-459A-BCF2-CF78FB9F4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ACCAD-AFB8-49CF-A408-B03B6142D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D26A5-5F51-41C4-84FF-6718E203DB8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3EE28DC-A135-4558-A54A-4E8CAC78F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9c5261-04c7-4d66-bdcf-3240fe6111c6"/>
    <ds:schemaRef ds:uri="daef37bb-ba58-45c7-a5ac-2dc0e3e49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Chanida Wongsuwan</dc:creator>
  <cp:keywords/>
  <dc:description/>
  <cp:lastModifiedBy>ThaiBMA</cp:lastModifiedBy>
  <cp:revision>13</cp:revision>
  <cp:lastPrinted>2024-05-28T06:56:00Z</cp:lastPrinted>
  <dcterms:created xsi:type="dcterms:W3CDTF">2024-07-31T08:04:00Z</dcterms:created>
  <dcterms:modified xsi:type="dcterms:W3CDTF">2024-07-31T08:52:00Z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2024-01-15T07:29:31Z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d08a0607-4f62-4e17-8ee4-296ea7028f59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0010023</vt:lpwstr>
  </property>
  <property fmtid="{D5CDD505-2E9C-101B-9397-08002B2CF9AE}" pid="10" name="Matter">
    <vt:lpwstr>0016964</vt:lpwstr>
  </property>
  <property fmtid="{D5CDD505-2E9C-101B-9397-08002B2CF9AE}" pid="11" name="cpDocRef">
    <vt:lpwstr>SNO1: 2006371172.4</vt:lpwstr>
  </property>
  <property fmtid="{D5CDD505-2E9C-101B-9397-08002B2CF9AE}" pid="12" name="cpClientMatter">
    <vt:lpwstr>0010023-0016964</vt:lpwstr>
  </property>
  <property fmtid="{D5CDD505-2E9C-101B-9397-08002B2CF9AE}" pid="13" name="cpCombinedRef">
    <vt:lpwstr>0010023-0016964 SNO1: 2006371172.4</vt:lpwstr>
  </property>
</Properties>
</file>